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1.xml" ContentType="application/vnd.openxmlformats-officedocument.customXmlProperties+xml"/>
  <Override PartName="/customXml/itemProps4.xml" ContentType="application/vnd.openxmlformats-officedocument.customXml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007845E2" w:rsidP="4E125907" w:rsidRDefault="00E002FF" w14:paraId="3D616EE9" w14:textId="1957DDC2">
      <w:pPr>
        <w:pStyle w:val="Normal"/>
        <w:jc w:val="right"/>
      </w:pPr>
      <w:r w:rsidRPr="00ED2FD3">
        <w:rPr>
          <w:noProof/>
          <w:highlight w:val="yellow"/>
        </w:rPr>
        <w:drawing>
          <wp:anchor distT="0" distB="0" distL="114300" distR="114300" simplePos="0" relativeHeight="251658240" behindDoc="1" locked="0" layoutInCell="1" allowOverlap="1" wp14:anchorId="03EB47D2" wp14:editId="3F169958">
            <wp:simplePos x="0" y="0"/>
            <wp:positionH relativeFrom="column">
              <wp:posOffset>4076700</wp:posOffset>
            </wp:positionH>
            <wp:positionV relativeFrom="paragraph">
              <wp:posOffset>0</wp:posOffset>
            </wp:positionV>
            <wp:extent cx="2230406" cy="472770"/>
            <wp:effectExtent l="0" t="0" r="9525" b="6350"/>
            <wp:wrapTight wrapText="bothSides">
              <wp:wrapPolygon edited="0">
                <wp:start x="0" y="0"/>
                <wp:lineTo x="0" y="20903"/>
                <wp:lineTo x="21489" y="20903"/>
                <wp:lineTo x="21489" y="0"/>
                <wp:lineTo x="0" y="0"/>
              </wp:wrapPolygon>
            </wp:wrapTight>
            <wp:docPr id="1" name="Picture 1" descr="A blue text on a white background&#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30406" cy="472770"/>
                    </a:xfrm>
                    <a:prstGeom prst="rect">
                      <a:avLst/>
                    </a:prstGeom>
                  </pic:spPr>
                </pic:pic>
              </a:graphicData>
            </a:graphic>
            <wp14:sizeRelH relativeFrom="page">
              <wp14:pctWidth>0</wp14:pctWidth>
            </wp14:sizeRelH>
            <wp14:sizeRelV relativeFrom="page">
              <wp14:pctHeight>0</wp14:pctHeight>
            </wp14:sizeRelV>
          </wp:anchor>
        </w:drawing>
      </w:r>
      <w:r w:rsidR="0C5941E9">
        <w:drawing>
          <wp:inline wp14:editId="551E0C66" wp14:anchorId="427EA226">
            <wp:extent cx="5943600" cy="1362075"/>
            <wp:effectExtent l="0" t="0" r="0" b="0"/>
            <wp:docPr id="721526816" name="" title=""/>
            <wp:cNvGraphicFramePr>
              <a:graphicFrameLocks noChangeAspect="1"/>
            </wp:cNvGraphicFramePr>
            <a:graphic>
              <a:graphicData uri="http://schemas.openxmlformats.org/drawingml/2006/picture">
                <pic:pic>
                  <pic:nvPicPr>
                    <pic:cNvPr id="0" name=""/>
                    <pic:cNvPicPr/>
                  </pic:nvPicPr>
                  <pic:blipFill>
                    <a:blip r:embed="R817eb8b91fd64ac7">
                      <a:extLst>
                        <a:ext xmlns:a="http://schemas.openxmlformats.org/drawingml/2006/main" uri="{28A0092B-C50C-407E-A947-70E740481C1C}">
                          <a14:useLocalDpi val="0"/>
                        </a:ext>
                      </a:extLst>
                    </a:blip>
                    <a:stretch>
                      <a:fillRect/>
                    </a:stretch>
                  </pic:blipFill>
                  <pic:spPr>
                    <a:xfrm>
                      <a:off x="0" y="0"/>
                      <a:ext cx="5943600" cy="1362075"/>
                    </a:xfrm>
                    <a:prstGeom prst="rect">
                      <a:avLst/>
                    </a:prstGeom>
                  </pic:spPr>
                </pic:pic>
              </a:graphicData>
            </a:graphic>
          </wp:inline>
        </w:drawing>
      </w:r>
    </w:p>
    <w:p w:rsidR="007845E2" w:rsidP="4E125907" w:rsidRDefault="00E002FF" w14:paraId="5880A92B" w14:textId="7EB991BC">
      <w:pPr>
        <w:pStyle w:val="Normal"/>
        <w:jc w:val="right"/>
      </w:pPr>
      <w:r w:rsidR="63F3EBFC">
        <w:drawing>
          <wp:inline wp14:editId="0F1142F7" wp14:anchorId="199FE201">
            <wp:extent cx="3390900" cy="876300"/>
            <wp:effectExtent l="0" t="0" r="0" b="0"/>
            <wp:docPr id="240079782" name="" title=""/>
            <wp:cNvGraphicFramePr>
              <a:graphicFrameLocks noChangeAspect="1"/>
            </wp:cNvGraphicFramePr>
            <a:graphic>
              <a:graphicData uri="http://schemas.openxmlformats.org/drawingml/2006/picture">
                <pic:pic>
                  <pic:nvPicPr>
                    <pic:cNvPr id="0" name=""/>
                    <pic:cNvPicPr/>
                  </pic:nvPicPr>
                  <pic:blipFill>
                    <a:blip r:embed="Rba1cfef6dc22404f">
                      <a:extLst>
                        <a:ext xmlns:a="http://schemas.openxmlformats.org/drawingml/2006/main" uri="{28A0092B-C50C-407E-A947-70E740481C1C}">
                          <a14:useLocalDpi val="0"/>
                        </a:ext>
                      </a:extLst>
                    </a:blip>
                    <a:stretch>
                      <a:fillRect/>
                    </a:stretch>
                  </pic:blipFill>
                  <pic:spPr>
                    <a:xfrm>
                      <a:off x="0" y="0"/>
                      <a:ext cx="3390900" cy="876300"/>
                    </a:xfrm>
                    <a:prstGeom prst="rect">
                      <a:avLst/>
                    </a:prstGeom>
                  </pic:spPr>
                </pic:pic>
              </a:graphicData>
            </a:graphic>
          </wp:inline>
        </w:drawing>
      </w:r>
    </w:p>
    <w:p w:rsidRPr="00E002FF" w:rsidR="652FD3E4" w:rsidP="0EAEF708" w:rsidRDefault="652FD3E4" w14:paraId="5E1EDCDF" w14:textId="72BA8855">
      <w:pPr>
        <w:rPr>
          <w:b/>
          <w:bCs/>
          <w:color w:val="2F5496" w:themeColor="accent1" w:themeShade="BF"/>
          <w:sz w:val="32"/>
          <w:szCs w:val="32"/>
        </w:rPr>
      </w:pPr>
      <w:r w:rsidRPr="00E002FF">
        <w:rPr>
          <w:b/>
          <w:bCs/>
          <w:color w:val="2F5496" w:themeColor="accent1" w:themeShade="BF"/>
          <w:sz w:val="32"/>
          <w:szCs w:val="32"/>
        </w:rPr>
        <w:t xml:space="preserve">Role </w:t>
      </w:r>
      <w:r w:rsidR="008C37F0">
        <w:rPr>
          <w:b/>
          <w:bCs/>
          <w:color w:val="2F5496" w:themeColor="accent1" w:themeShade="BF"/>
          <w:sz w:val="32"/>
          <w:szCs w:val="32"/>
        </w:rPr>
        <w:t>d</w:t>
      </w:r>
      <w:r w:rsidRPr="00E002FF">
        <w:rPr>
          <w:b/>
          <w:bCs/>
          <w:color w:val="2F5496" w:themeColor="accent1" w:themeShade="BF"/>
          <w:sz w:val="32"/>
          <w:szCs w:val="32"/>
        </w:rPr>
        <w:t>escriptor</w:t>
      </w:r>
    </w:p>
    <w:tbl>
      <w:tblPr>
        <w:tblStyle w:val="GridTable4-Accent1"/>
        <w:tblW w:w="9360" w:type="dxa"/>
        <w:tblLayout w:type="fixed"/>
        <w:tblLook w:val="06A0" w:firstRow="1" w:lastRow="0" w:firstColumn="1" w:lastColumn="0" w:noHBand="1" w:noVBand="1"/>
      </w:tblPr>
      <w:tblGrid>
        <w:gridCol w:w="3114"/>
        <w:gridCol w:w="6246"/>
      </w:tblGrid>
      <w:tr w:rsidR="0EAEF708" w:rsidTr="0394B882" w14:paraId="2BADEE1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2F5496" w:themeFill="accent1" w:themeFillShade="BF"/>
            <w:tcMar/>
          </w:tcPr>
          <w:p w:rsidR="652FD3E4" w:rsidP="0EAEF708" w:rsidRDefault="652FD3E4" w14:paraId="0F18C858" w14:textId="48474057">
            <w:r>
              <w:t xml:space="preserve">Role </w:t>
            </w:r>
            <w:r w:rsidR="00A575AA">
              <w:t>t</w:t>
            </w:r>
            <w:r>
              <w:t>itle</w:t>
            </w:r>
            <w:r w:rsidR="6A057ED2">
              <w:t>:</w:t>
            </w:r>
          </w:p>
        </w:tc>
        <w:tc>
          <w:tcPr>
            <w:cnfStyle w:val="000000000000" w:firstRow="0" w:lastRow="0" w:firstColumn="0" w:lastColumn="0" w:oddVBand="0" w:evenVBand="0" w:oddHBand="0" w:evenHBand="0" w:firstRowFirstColumn="0" w:firstRowLastColumn="0" w:lastRowFirstColumn="0" w:lastRowLastColumn="0"/>
            <w:tcW w:w="6246" w:type="dxa"/>
            <w:shd w:val="clear" w:color="auto" w:fill="2F5496" w:themeFill="accent1" w:themeFillShade="BF"/>
            <w:tcMar/>
          </w:tcPr>
          <w:p w:rsidR="6FE7E314" w:rsidP="0EAEF708" w:rsidRDefault="009E7296" w14:paraId="1433BCB5" w14:textId="2E8D3F14">
            <w:pPr>
              <w:cnfStyle w:val="100000000000" w:firstRow="1" w:lastRow="0" w:firstColumn="0" w:lastColumn="0" w:oddVBand="0" w:evenVBand="0" w:oddHBand="0" w:evenHBand="0" w:firstRowFirstColumn="0" w:firstRowLastColumn="0" w:lastRowFirstColumn="0" w:lastRowLastColumn="0"/>
            </w:pPr>
            <w:r>
              <w:t>Community</w:t>
            </w:r>
            <w:r w:rsidR="00A4771A">
              <w:t xml:space="preserve"> </w:t>
            </w:r>
            <w:r w:rsidR="00843CCC">
              <w:t>Researcher</w:t>
            </w:r>
          </w:p>
        </w:tc>
      </w:tr>
      <w:tr w:rsidR="0EAEF708" w:rsidTr="0394B882" w14:paraId="36926B1E" w14:textId="77777777">
        <w:tc>
          <w:tcPr>
            <w:cnfStyle w:val="001000000000" w:firstRow="0" w:lastRow="0" w:firstColumn="1" w:lastColumn="0" w:oddVBand="0" w:evenVBand="0" w:oddHBand="0" w:evenHBand="0" w:firstRowFirstColumn="0" w:firstRowLastColumn="0" w:lastRowFirstColumn="0" w:lastRowLastColumn="0"/>
            <w:tcW w:w="3114" w:type="dxa"/>
            <w:tcMar/>
          </w:tcPr>
          <w:p w:rsidR="77BAF1AA" w:rsidP="0045718F" w:rsidRDefault="0045718F" w14:paraId="35AD15DE" w14:textId="67BDFF56">
            <w:pPr>
              <w:spacing w:line="259" w:lineRule="auto"/>
            </w:pPr>
            <w:r>
              <w:t>Point</w:t>
            </w:r>
            <w:r w:rsidR="008C37F0">
              <w:t>s</w:t>
            </w:r>
            <w:r>
              <w:t xml:space="preserve"> of </w:t>
            </w:r>
            <w:r w:rsidR="00A575AA">
              <w:t>c</w:t>
            </w:r>
            <w:r>
              <w:t>ontact:</w:t>
            </w:r>
          </w:p>
        </w:tc>
        <w:tc>
          <w:tcPr>
            <w:cnfStyle w:val="000000000000" w:firstRow="0" w:lastRow="0" w:firstColumn="0" w:lastColumn="0" w:oddVBand="0" w:evenVBand="0" w:oddHBand="0" w:evenHBand="0" w:firstRowFirstColumn="0" w:firstRowLastColumn="0" w:lastRowFirstColumn="0" w:lastRowLastColumn="0"/>
            <w:tcW w:w="6246" w:type="dxa"/>
            <w:tcMar/>
          </w:tcPr>
          <w:p w:rsidR="77BAF1AA" w:rsidP="00A4771A" w:rsidRDefault="77BAF1AA" w14:paraId="39947263" w14:textId="6E4DBB74">
            <w:pPr>
              <w:spacing w:line="259" w:lineRule="auto"/>
              <w:cnfStyle w:val="000000000000" w:firstRow="0" w:lastRow="0" w:firstColumn="0" w:lastColumn="0" w:oddVBand="0" w:evenVBand="0" w:oddHBand="0" w:evenHBand="0" w:firstRowFirstColumn="0" w:firstRowLastColumn="0" w:lastRowFirstColumn="0" w:lastRowLastColumn="0"/>
            </w:pPr>
            <w:r w:rsidR="5EAF67CB">
              <w:rPr/>
              <w:t>Bradford 2025 Evaluation Team</w:t>
            </w:r>
          </w:p>
        </w:tc>
      </w:tr>
      <w:tr w:rsidR="007934B8" w:rsidTr="0394B882" w14:paraId="656A0D37" w14:textId="77777777">
        <w:tc>
          <w:tcPr>
            <w:cnfStyle w:val="001000000000" w:firstRow="0" w:lastRow="0" w:firstColumn="1" w:lastColumn="0" w:oddVBand="0" w:evenVBand="0" w:oddHBand="0" w:evenHBand="0" w:firstRowFirstColumn="0" w:firstRowLastColumn="0" w:lastRowFirstColumn="0" w:lastRowLastColumn="0"/>
            <w:tcW w:w="3114" w:type="dxa"/>
            <w:tcMar/>
          </w:tcPr>
          <w:p w:rsidR="007934B8" w:rsidP="0045718F" w:rsidRDefault="0004360E" w14:paraId="384EB6DC" w14:textId="5C140383">
            <w:r>
              <w:t>Email address:</w:t>
            </w:r>
          </w:p>
        </w:tc>
        <w:tc>
          <w:tcPr>
            <w:cnfStyle w:val="000000000000" w:firstRow="0" w:lastRow="0" w:firstColumn="0" w:lastColumn="0" w:oddVBand="0" w:evenVBand="0" w:oddHBand="0" w:evenHBand="0" w:firstRowFirstColumn="0" w:firstRowLastColumn="0" w:lastRowFirstColumn="0" w:lastRowLastColumn="0"/>
            <w:tcW w:w="6246" w:type="dxa"/>
            <w:tcMar/>
          </w:tcPr>
          <w:p w:rsidR="007934B8" w:rsidP="00A4771A" w:rsidRDefault="007934B8" w14:paraId="3EC9F934" w14:textId="6A79A838">
            <w:pPr>
              <w:cnfStyle w:val="000000000000" w:firstRow="0" w:lastRow="0" w:firstColumn="0" w:lastColumn="0" w:oddVBand="0" w:evenVBand="0" w:oddHBand="0" w:evenHBand="0" w:firstRowFirstColumn="0" w:firstRowLastColumn="0" w:lastRowFirstColumn="0" w:lastRowLastColumn="0"/>
            </w:pPr>
            <w:r w:rsidR="46FF7F06">
              <w:rPr/>
              <w:t>Evaluation@bradford2025.co.uk</w:t>
            </w:r>
          </w:p>
        </w:tc>
      </w:tr>
      <w:tr w:rsidR="007934B8" w:rsidTr="0394B882" w14:paraId="19C7C13D" w14:textId="77777777">
        <w:tc>
          <w:tcPr>
            <w:cnfStyle w:val="001000000000" w:firstRow="0" w:lastRow="0" w:firstColumn="1" w:lastColumn="0" w:oddVBand="0" w:evenVBand="0" w:oddHBand="0" w:evenHBand="0" w:firstRowFirstColumn="0" w:firstRowLastColumn="0" w:lastRowFirstColumn="0" w:lastRowLastColumn="0"/>
            <w:tcW w:w="3114" w:type="dxa"/>
            <w:tcMar/>
          </w:tcPr>
          <w:p w:rsidR="007934B8" w:rsidP="0045718F" w:rsidRDefault="009E7296" w14:paraId="577026DD" w14:textId="512BAD6C">
            <w:r>
              <w:t>Delivery</w:t>
            </w:r>
            <w:r w:rsidR="007934B8">
              <w:t xml:space="preserve"> </w:t>
            </w:r>
            <w:r w:rsidR="00A575AA">
              <w:t>p</w:t>
            </w:r>
            <w:r w:rsidR="007934B8">
              <w:t>attern</w:t>
            </w:r>
            <w:r w:rsidR="00E97F19">
              <w:t xml:space="preserve"> (term time only)</w:t>
            </w:r>
            <w:r w:rsidR="009D3133">
              <w:t>:</w:t>
            </w:r>
          </w:p>
        </w:tc>
        <w:tc>
          <w:tcPr>
            <w:cnfStyle w:val="000000000000" w:firstRow="0" w:lastRow="0" w:firstColumn="0" w:lastColumn="0" w:oddVBand="0" w:evenVBand="0" w:oddHBand="0" w:evenHBand="0" w:firstRowFirstColumn="0" w:firstRowLastColumn="0" w:lastRowFirstColumn="0" w:lastRowLastColumn="0"/>
            <w:tcW w:w="6246" w:type="dxa"/>
            <w:tcMar/>
          </w:tcPr>
          <w:p w:rsidR="007934B8" w:rsidP="00A4771A" w:rsidRDefault="009E7296" w14:paraId="370E943E" w14:textId="6CF8CA9C">
            <w:pPr>
              <w:cnfStyle w:val="000000000000" w:firstRow="0" w:lastRow="0" w:firstColumn="0" w:lastColumn="0" w:oddVBand="0" w:evenVBand="0" w:oddHBand="0" w:evenHBand="0" w:firstRowFirstColumn="0" w:firstRowLastColumn="0" w:lastRowFirstColumn="0" w:lastRowLastColumn="0"/>
            </w:pPr>
            <w:r>
              <w:t>2</w:t>
            </w:r>
            <w:r w:rsidR="00FC77D2">
              <w:t xml:space="preserve"> hour</w:t>
            </w:r>
            <w:r>
              <w:t>s</w:t>
            </w:r>
            <w:r w:rsidR="00FC77D2">
              <w:t xml:space="preserve"> </w:t>
            </w:r>
            <w:r w:rsidR="009944BE">
              <w:t>face-to-face training per week, over 12 weeks (term time only)</w:t>
            </w:r>
          </w:p>
          <w:p w:rsidR="009D3133" w:rsidP="00A4771A" w:rsidRDefault="009944BE" w14:paraId="048FC00F" w14:textId="7398531B">
            <w:pPr>
              <w:cnfStyle w:val="000000000000" w:firstRow="0" w:lastRow="0" w:firstColumn="0" w:lastColumn="0" w:oddVBand="0" w:evenVBand="0" w:oddHBand="0" w:evenHBand="0" w:firstRowFirstColumn="0" w:firstRowLastColumn="0" w:lastRowFirstColumn="0" w:lastRowLastColumn="0"/>
            </w:pPr>
            <w:r>
              <w:t xml:space="preserve">A minimum of </w:t>
            </w:r>
            <w:r w:rsidR="009D3133">
              <w:t>2 hours independent work per week</w:t>
            </w:r>
          </w:p>
        </w:tc>
      </w:tr>
      <w:tr w:rsidR="009D3133" w:rsidTr="0394B882" w14:paraId="1D10F8FE" w14:textId="77777777">
        <w:tc>
          <w:tcPr>
            <w:cnfStyle w:val="001000000000" w:firstRow="0" w:lastRow="0" w:firstColumn="1" w:lastColumn="0" w:oddVBand="0" w:evenVBand="0" w:oddHBand="0" w:evenHBand="0" w:firstRowFirstColumn="0" w:firstRowLastColumn="0" w:lastRowFirstColumn="0" w:lastRowLastColumn="0"/>
            <w:tcW w:w="3114" w:type="dxa"/>
            <w:tcMar/>
          </w:tcPr>
          <w:p w:rsidR="009D3133" w:rsidP="0045718F" w:rsidRDefault="009E7296" w14:paraId="0DFF92BB" w14:textId="53AD6547">
            <w:r>
              <w:t>L</w:t>
            </w:r>
            <w:r w:rsidR="00DE1042">
              <w:t>ocation:</w:t>
            </w:r>
          </w:p>
        </w:tc>
        <w:tc>
          <w:tcPr>
            <w:cnfStyle w:val="000000000000" w:firstRow="0" w:lastRow="0" w:firstColumn="0" w:lastColumn="0" w:oddVBand="0" w:evenVBand="0" w:oddHBand="0" w:evenHBand="0" w:firstRowFirstColumn="0" w:firstRowLastColumn="0" w:lastRowFirstColumn="0" w:lastRowLastColumn="0"/>
            <w:tcW w:w="6246" w:type="dxa"/>
            <w:tcMar/>
          </w:tcPr>
          <w:p w:rsidR="009D3133" w:rsidP="00A4771A" w:rsidRDefault="009E7296" w14:paraId="20ACB7B9" w14:textId="035073F5">
            <w:pPr>
              <w:cnfStyle w:val="000000000000" w:firstRow="0" w:lastRow="0" w:firstColumn="0" w:lastColumn="0" w:oddVBand="0" w:evenVBand="0" w:oddHBand="0" w:evenHBand="0" w:firstRowFirstColumn="0" w:firstRowLastColumn="0" w:lastRowFirstColumn="0" w:lastRowLastColumn="0"/>
            </w:pPr>
            <w:r>
              <w:t>TBC</w:t>
            </w:r>
          </w:p>
        </w:tc>
      </w:tr>
      <w:tr w:rsidR="009D3133" w:rsidTr="0394B882" w14:paraId="77DE6FFD" w14:textId="77777777">
        <w:tc>
          <w:tcPr>
            <w:cnfStyle w:val="001000000000" w:firstRow="0" w:lastRow="0" w:firstColumn="1" w:lastColumn="0" w:oddVBand="0" w:evenVBand="0" w:oddHBand="0" w:evenHBand="0" w:firstRowFirstColumn="0" w:firstRowLastColumn="0" w:lastRowFirstColumn="0" w:lastRowLastColumn="0"/>
            <w:tcW w:w="3114" w:type="dxa"/>
            <w:tcMar/>
          </w:tcPr>
          <w:p w:rsidR="009D3133" w:rsidP="0045718F" w:rsidRDefault="00835C58" w14:paraId="5FED742A" w14:textId="7CDA7202">
            <w:r>
              <w:t>Start date:</w:t>
            </w:r>
          </w:p>
        </w:tc>
        <w:tc>
          <w:tcPr>
            <w:cnfStyle w:val="000000000000" w:firstRow="0" w:lastRow="0" w:firstColumn="0" w:lastColumn="0" w:oddVBand="0" w:evenVBand="0" w:oddHBand="0" w:evenHBand="0" w:firstRowFirstColumn="0" w:firstRowLastColumn="0" w:lastRowFirstColumn="0" w:lastRowLastColumn="0"/>
            <w:tcW w:w="6246" w:type="dxa"/>
            <w:tcMar/>
          </w:tcPr>
          <w:p w:rsidR="009D3133" w:rsidP="00A4771A" w:rsidRDefault="009944BE" w14:paraId="338E5EFA" w14:textId="40529E35">
            <w:pPr>
              <w:cnfStyle w:val="000000000000" w:firstRow="0" w:lastRow="0" w:firstColumn="0" w:lastColumn="0" w:oddVBand="0" w:evenVBand="0" w:oddHBand="0" w:evenHBand="0" w:firstRowFirstColumn="0" w:firstRowLastColumn="0" w:lastRowFirstColumn="0" w:lastRowLastColumn="0"/>
            </w:pPr>
            <w:r>
              <w:t>w/c 7</w:t>
            </w:r>
            <w:r w:rsidRPr="009944BE">
              <w:rPr>
                <w:vertAlign w:val="superscript"/>
              </w:rPr>
              <w:t>th</w:t>
            </w:r>
            <w:r>
              <w:t xml:space="preserve"> October</w:t>
            </w:r>
          </w:p>
        </w:tc>
      </w:tr>
      <w:tr w:rsidR="00555AA9" w:rsidTr="0394B882" w14:paraId="614492CA" w14:textId="77777777">
        <w:tc>
          <w:tcPr>
            <w:cnfStyle w:val="001000000000" w:firstRow="0" w:lastRow="0" w:firstColumn="1" w:lastColumn="0" w:oddVBand="0" w:evenVBand="0" w:oddHBand="0" w:evenHBand="0" w:firstRowFirstColumn="0" w:firstRowLastColumn="0" w:lastRowFirstColumn="0" w:lastRowLastColumn="0"/>
            <w:tcW w:w="3114" w:type="dxa"/>
            <w:tcMar/>
          </w:tcPr>
          <w:p w:rsidR="00555AA9" w:rsidP="0045718F" w:rsidRDefault="00555AA9" w14:paraId="6BB822E5" w14:textId="232CD124">
            <w:r>
              <w:t>End date:</w:t>
            </w:r>
          </w:p>
        </w:tc>
        <w:tc>
          <w:tcPr>
            <w:cnfStyle w:val="000000000000" w:firstRow="0" w:lastRow="0" w:firstColumn="0" w:lastColumn="0" w:oddVBand="0" w:evenVBand="0" w:oddHBand="0" w:evenHBand="0" w:firstRowFirstColumn="0" w:firstRowLastColumn="0" w:lastRowFirstColumn="0" w:lastRowLastColumn="0"/>
            <w:tcW w:w="6246" w:type="dxa"/>
            <w:tcMar/>
          </w:tcPr>
          <w:p w:rsidR="00555AA9" w:rsidP="00A4771A" w:rsidRDefault="009944BE" w14:paraId="121F9930" w14:textId="1A08A830">
            <w:pPr>
              <w:cnfStyle w:val="000000000000" w:firstRow="0" w:lastRow="0" w:firstColumn="0" w:lastColumn="0" w:oddVBand="0" w:evenVBand="0" w:oddHBand="0" w:evenHBand="0" w:firstRowFirstColumn="0" w:firstRowLastColumn="0" w:lastRowFirstColumn="0" w:lastRowLastColumn="0"/>
            </w:pPr>
            <w:r>
              <w:t xml:space="preserve">TBC: </w:t>
            </w:r>
            <w:proofErr w:type="spellStart"/>
            <w:r>
              <w:t>Mid January</w:t>
            </w:r>
            <w:proofErr w:type="spellEnd"/>
            <w:r>
              <w:t xml:space="preserve"> 2025</w:t>
            </w:r>
          </w:p>
        </w:tc>
      </w:tr>
      <w:tr w:rsidR="0EAEF708" w:rsidTr="0394B882" w14:paraId="1E6C9B7D" w14:textId="77777777">
        <w:tc>
          <w:tcPr>
            <w:cnfStyle w:val="001000000000" w:firstRow="0" w:lastRow="0" w:firstColumn="1" w:lastColumn="0" w:oddVBand="0" w:evenVBand="0" w:oddHBand="0" w:evenHBand="0" w:firstRowFirstColumn="0" w:firstRowLastColumn="0" w:lastRowFirstColumn="0" w:lastRowLastColumn="0"/>
            <w:tcW w:w="3114" w:type="dxa"/>
            <w:tcMar/>
          </w:tcPr>
          <w:p w:rsidR="652FD3E4" w:rsidP="0EAEF708" w:rsidRDefault="009944BE" w14:paraId="72F9046E" w14:textId="44AEAF99">
            <w:r>
              <w:t>Celebration event</w:t>
            </w:r>
          </w:p>
        </w:tc>
        <w:tc>
          <w:tcPr>
            <w:cnfStyle w:val="000000000000" w:firstRow="0" w:lastRow="0" w:firstColumn="0" w:lastColumn="0" w:oddVBand="0" w:evenVBand="0" w:oddHBand="0" w:evenHBand="0" w:firstRowFirstColumn="0" w:firstRowLastColumn="0" w:lastRowFirstColumn="0" w:lastRowLastColumn="0"/>
            <w:tcW w:w="6246" w:type="dxa"/>
            <w:tcMar/>
          </w:tcPr>
          <w:p w:rsidR="652FD3E4" w:rsidP="0EAEF708" w:rsidRDefault="009944BE" w14:paraId="19353F8C" w14:textId="50A77D63">
            <w:pPr>
              <w:cnfStyle w:val="000000000000" w:firstRow="0" w:lastRow="0" w:firstColumn="0" w:lastColumn="0" w:oddVBand="0" w:evenVBand="0" w:oddHBand="0" w:evenHBand="0" w:firstRowFirstColumn="0" w:firstRowLastColumn="0" w:lastRowFirstColumn="0" w:lastRowLastColumn="0"/>
            </w:pPr>
            <w:r>
              <w:t>TBC</w:t>
            </w:r>
          </w:p>
        </w:tc>
      </w:tr>
    </w:tbl>
    <w:p w:rsidRPr="00A575AA" w:rsidR="00A575AA" w:rsidP="0EAEF708" w:rsidRDefault="00A575AA" w14:paraId="105B8D00" w14:textId="77777777">
      <w:pPr>
        <w:rPr>
          <w:b/>
          <w:bCs/>
          <w:color w:val="2F5496" w:themeColor="accent1" w:themeShade="BF"/>
          <w:sz w:val="10"/>
          <w:szCs w:val="10"/>
        </w:rPr>
      </w:pPr>
    </w:p>
    <w:p w:rsidRPr="00E002FF" w:rsidR="652FD3E4" w:rsidP="0EAEF708" w:rsidRDefault="652FD3E4" w14:paraId="65BFD656" w14:textId="75D891BA">
      <w:pPr>
        <w:rPr>
          <w:b/>
          <w:bCs/>
          <w:color w:val="2F5496" w:themeColor="accent1" w:themeShade="BF"/>
        </w:rPr>
      </w:pPr>
      <w:r w:rsidRPr="00E002FF">
        <w:rPr>
          <w:b/>
          <w:bCs/>
          <w:color w:val="2F5496" w:themeColor="accent1" w:themeShade="BF"/>
        </w:rPr>
        <w:t>Summary</w:t>
      </w:r>
    </w:p>
    <w:p w:rsidR="004D30EA" w:rsidP="0093178B" w:rsidRDefault="009944BE" w14:paraId="01150716" w14:textId="42354187">
      <w:r w:rsidR="009944BE">
        <w:rPr/>
        <w:t xml:space="preserve">The Community Researcher Training </w:t>
      </w:r>
      <w:r w:rsidR="009944BE">
        <w:rPr/>
        <w:t>Programme</w:t>
      </w:r>
      <w:r w:rsidR="009944BE">
        <w:rPr/>
        <w:t xml:space="preserve"> (CRTP) was developed to </w:t>
      </w:r>
      <w:r w:rsidR="009944BE">
        <w:rPr/>
        <w:t>provide an opportunity for people across the community</w:t>
      </w:r>
      <w:r w:rsidR="009944BE">
        <w:rPr/>
        <w:t xml:space="preserve"> to gain skills in research and to have an opportunity to conduct a research project related Bradford 2025 City of Culture, investigating an area of importance to the community. </w:t>
      </w:r>
      <w:r w:rsidR="009944BE">
        <w:rPr/>
        <w:t xml:space="preserve">The </w:t>
      </w:r>
      <w:r w:rsidR="009944BE">
        <w:rPr/>
        <w:t>CRTP was</w:t>
      </w:r>
      <w:r w:rsidR="009944BE">
        <w:rPr/>
        <w:t xml:space="preserve"> </w:t>
      </w:r>
      <w:r w:rsidR="009944BE">
        <w:rPr/>
        <w:t>co-</w:t>
      </w:r>
      <w:r w:rsidR="009944BE">
        <w:rPr/>
        <w:t xml:space="preserve">created </w:t>
      </w:r>
      <w:r w:rsidR="009944BE">
        <w:rPr/>
        <w:t xml:space="preserve">by the University of Southampton with young people during the ‘Pathways to Health Project’ and in partnership with </w:t>
      </w:r>
      <w:r w:rsidR="009944BE">
        <w:rPr/>
        <w:t>LifeLab</w:t>
      </w:r>
      <w:r w:rsidR="009944BE">
        <w:rPr/>
        <w:t xml:space="preserve"> and the EACH-B research </w:t>
      </w:r>
      <w:r w:rsidR="009944BE">
        <w:rPr/>
        <w:t>programme</w:t>
      </w:r>
      <w:r w:rsidR="009944BE">
        <w:rPr/>
        <w:t xml:space="preserve">. This exciting opportunity is now being offered in collaboration with the University of Southampton, Bradford 2025 City of Culture and the University of Bradford, as a pilot for </w:t>
      </w:r>
      <w:r w:rsidR="7AD7A7FA">
        <w:rPr/>
        <w:t>widening</w:t>
      </w:r>
      <w:r w:rsidR="009944BE">
        <w:rPr/>
        <w:t xml:space="preserve"> the reach of the project.</w:t>
      </w:r>
      <w:r w:rsidR="00E01269">
        <w:rPr/>
        <w:t xml:space="preserve"> </w:t>
      </w:r>
    </w:p>
    <w:p w:rsidRPr="009944BE" w:rsidR="009944BE" w:rsidP="009944BE" w:rsidRDefault="00A12931" w14:paraId="065AA908" w14:textId="63286AC2">
      <w:pPr>
        <w:rPr>
          <w:b/>
          <w:bCs/>
          <w:color w:val="2F5496" w:themeColor="accent1" w:themeShade="BF"/>
        </w:rPr>
      </w:pPr>
      <w:r w:rsidRPr="00E002FF">
        <w:rPr>
          <w:b/>
          <w:bCs/>
          <w:color w:val="2F5496" w:themeColor="accent1" w:themeShade="BF"/>
        </w:rPr>
        <w:t>What will it involve?</w:t>
      </w:r>
    </w:p>
    <w:p w:rsidR="009944BE" w:rsidP="009944BE" w:rsidRDefault="00ED15BE" w14:paraId="744B6FCD" w14:textId="3FA29A1E">
      <w:pPr>
        <w:tabs>
          <w:tab w:val="left" w:pos="1270"/>
        </w:tabs>
      </w:pPr>
      <w:r w:rsidR="00ED15BE">
        <w:rPr/>
        <w:t>Each</w:t>
      </w:r>
      <w:r w:rsidR="00663DE0">
        <w:rPr/>
        <w:t xml:space="preserve"> </w:t>
      </w:r>
      <w:r w:rsidR="009944BE">
        <w:rPr/>
        <w:t>C</w:t>
      </w:r>
      <w:r w:rsidR="00663DE0">
        <w:rPr/>
        <w:t xml:space="preserve">RTP group will consist of 12 </w:t>
      </w:r>
      <w:r w:rsidR="009944BE">
        <w:rPr/>
        <w:t xml:space="preserve">community members, </w:t>
      </w:r>
      <w:r w:rsidR="00663DE0">
        <w:rPr/>
        <w:t xml:space="preserve">selected through </w:t>
      </w:r>
      <w:r w:rsidR="009944BE">
        <w:rPr/>
        <w:t xml:space="preserve">an </w:t>
      </w:r>
      <w:r w:rsidR="00663DE0">
        <w:rPr/>
        <w:t>application</w:t>
      </w:r>
      <w:r w:rsidR="009944BE">
        <w:rPr/>
        <w:t xml:space="preserve"> process</w:t>
      </w:r>
      <w:r w:rsidR="00663DE0">
        <w:rPr/>
        <w:t>.</w:t>
      </w:r>
      <w:r w:rsidR="00830031">
        <w:rPr/>
        <w:t xml:space="preserve"> </w:t>
      </w:r>
      <w:r w:rsidR="009944BE">
        <w:rPr/>
        <w:t>You</w:t>
      </w:r>
      <w:r w:rsidR="00ED15BE">
        <w:rPr/>
        <w:t xml:space="preserve"> will </w:t>
      </w:r>
      <w:r w:rsidR="009944BE">
        <w:rPr/>
        <w:t xml:space="preserve">be trained in research skills, taking you </w:t>
      </w:r>
      <w:r w:rsidR="422BA36C">
        <w:rPr/>
        <w:t>through</w:t>
      </w:r>
      <w:r w:rsidR="009944BE">
        <w:rPr/>
        <w:t xml:space="preserve"> project design, ethical considerations, data collection and analysis, and presentation of results. Community</w:t>
      </w:r>
      <w:r w:rsidR="00A575AA">
        <w:rPr/>
        <w:t xml:space="preserve"> Researchers will attend a</w:t>
      </w:r>
      <w:r w:rsidR="00395527">
        <w:rPr/>
        <w:t xml:space="preserve"> </w:t>
      </w:r>
      <w:r w:rsidR="1EEE9D14">
        <w:rPr/>
        <w:t>2-hour</w:t>
      </w:r>
      <w:r w:rsidR="009944BE">
        <w:rPr/>
        <w:t xml:space="preserve">, </w:t>
      </w:r>
      <w:r w:rsidR="00395527">
        <w:rPr/>
        <w:t>face-to-face training session</w:t>
      </w:r>
      <w:r w:rsidR="00A12931">
        <w:rPr/>
        <w:t xml:space="preserve"> once a week </w:t>
      </w:r>
      <w:r w:rsidR="00A575AA">
        <w:rPr/>
        <w:t xml:space="preserve">over twelve weeks (term time only), </w:t>
      </w:r>
      <w:r w:rsidR="00395527">
        <w:rPr/>
        <w:t>accompanied by</w:t>
      </w:r>
      <w:r w:rsidR="009944BE">
        <w:rPr/>
        <w:t xml:space="preserve"> at least</w:t>
      </w:r>
      <w:r w:rsidR="00395527">
        <w:rPr/>
        <w:t xml:space="preserve"> two hours of</w:t>
      </w:r>
      <w:r w:rsidR="00A12931">
        <w:rPr/>
        <w:t xml:space="preserve"> independent work</w:t>
      </w:r>
      <w:r w:rsidR="00A575AA">
        <w:rPr/>
        <w:t xml:space="preserve"> each week.</w:t>
      </w:r>
      <w:r w:rsidR="009944BE">
        <w:rPr/>
        <w:t xml:space="preserve"> </w:t>
      </w:r>
      <w:r w:rsidR="009944BE">
        <w:rPr/>
        <w:t>You will be invited to a celebration event at the end of the project</w:t>
      </w:r>
      <w:r w:rsidR="00ED15BE">
        <w:rPr/>
        <w:t xml:space="preserve">. </w:t>
      </w:r>
      <w:r w:rsidR="00ED15BE">
        <w:rPr/>
        <w:t xml:space="preserve">You </w:t>
      </w:r>
      <w:r w:rsidR="009944BE">
        <w:rPr/>
        <w:t>will</w:t>
      </w:r>
      <w:r w:rsidR="70B2B46A">
        <w:rPr/>
        <w:t xml:space="preserve"> also</w:t>
      </w:r>
      <w:r w:rsidR="009944BE">
        <w:rPr/>
        <w:t xml:space="preserve"> </w:t>
      </w:r>
      <w:r w:rsidR="009944BE">
        <w:rPr/>
        <w:t>be required</w:t>
      </w:r>
      <w:r w:rsidR="009944BE">
        <w:rPr/>
        <w:t xml:space="preserve"> to engage in project evaluation.</w:t>
      </w:r>
    </w:p>
    <w:p w:rsidR="009944BE" w:rsidP="009944BE" w:rsidRDefault="009944BE" w14:paraId="64651451" w14:textId="0483E80A">
      <w:pPr>
        <w:tabs>
          <w:tab w:val="left" w:pos="1270"/>
        </w:tabs>
      </w:pPr>
      <w:r w:rsidR="009944BE">
        <w:rPr/>
        <w:t xml:space="preserve">Throughout the process you will be supported by </w:t>
      </w:r>
      <w:r w:rsidR="51B64549">
        <w:rPr/>
        <w:t xml:space="preserve">local </w:t>
      </w:r>
      <w:r w:rsidR="009944BE">
        <w:rPr/>
        <w:t>Community Trainers, who will meet with you weekly to deliver training</w:t>
      </w:r>
      <w:r w:rsidR="00ED15BE">
        <w:rPr/>
        <w:t xml:space="preserve"> (term time only</w:t>
      </w:r>
      <w:r w:rsidR="31319B76">
        <w:rPr/>
        <w:t>) and</w:t>
      </w:r>
      <w:r w:rsidR="009944BE">
        <w:rPr/>
        <w:t xml:space="preserve"> provide advice and guidance on your projects and research journey. </w:t>
      </w:r>
    </w:p>
    <w:p w:rsidR="00A12931" w:rsidP="00A12931" w:rsidRDefault="00ED15BE" w14:paraId="01D5E132" w14:textId="54AB5FE0">
      <w:pPr>
        <w:tabs>
          <w:tab w:val="left" w:pos="1270"/>
        </w:tabs>
      </w:pPr>
      <w:r>
        <w:t xml:space="preserve">This is an exciting opportunity to receive free research training, developing a range of skills including communication, analytical skills, time management, ethics, and presentation skills, skills which are attractive to employers and could enhance career or study opportunities. This training is offered FREE OF CHARGE by Bradford 2025 City of Culture. However, your commitment is required if you are selected for the </w:t>
      </w:r>
      <w:proofErr w:type="spellStart"/>
      <w:r>
        <w:t>programme</w:t>
      </w:r>
      <w:proofErr w:type="spellEnd"/>
      <w:r>
        <w:t>.</w:t>
      </w:r>
    </w:p>
    <w:p w:rsidRPr="00E002FF" w:rsidR="00606A40" w:rsidP="00606A40" w:rsidRDefault="00606A40" w14:paraId="0400A600" w14:textId="77777777">
      <w:pPr>
        <w:rPr>
          <w:b/>
          <w:bCs/>
          <w:color w:val="2F5496" w:themeColor="accent1" w:themeShade="BF"/>
        </w:rPr>
      </w:pPr>
      <w:r w:rsidRPr="00E002FF">
        <w:rPr>
          <w:b/>
          <w:bCs/>
          <w:color w:val="2F5496" w:themeColor="accent1" w:themeShade="BF"/>
        </w:rPr>
        <w:t>What personal qualities and skills are needed?</w:t>
      </w:r>
    </w:p>
    <w:p w:rsidR="00ED15BE" w:rsidP="00606A40" w:rsidRDefault="00ED15BE" w14:paraId="2FE0977A" w14:textId="561FE448">
      <w:pPr>
        <w:pStyle w:val="ListParagraph"/>
        <w:numPr>
          <w:ilvl w:val="0"/>
          <w:numId w:val="5"/>
        </w:numPr>
      </w:pPr>
      <w:r>
        <w:t>To have an interest in developing your skills in research</w:t>
      </w:r>
    </w:p>
    <w:p w:rsidR="00606A40" w:rsidP="00606A40" w:rsidRDefault="00606A40" w14:paraId="27ED0C0B" w14:textId="1D1453D3">
      <w:pPr>
        <w:pStyle w:val="ListParagraph"/>
        <w:numPr>
          <w:ilvl w:val="0"/>
          <w:numId w:val="5"/>
        </w:numPr>
      </w:pPr>
      <w:r>
        <w:t>To be courteous</w:t>
      </w:r>
      <w:r w:rsidR="00ED15BE">
        <w:t>,</w:t>
      </w:r>
      <w:r>
        <w:t xml:space="preserve"> polite</w:t>
      </w:r>
      <w:r w:rsidR="00ED15BE">
        <w:t xml:space="preserve"> and respectful</w:t>
      </w:r>
    </w:p>
    <w:p w:rsidRPr="00A4771A" w:rsidR="00606A40" w:rsidP="00606A40" w:rsidRDefault="00606A40" w14:paraId="080A841C" w14:textId="77777777">
      <w:pPr>
        <w:pStyle w:val="ListParagraph"/>
        <w:numPr>
          <w:ilvl w:val="0"/>
          <w:numId w:val="5"/>
        </w:numPr>
        <w:rPr>
          <w:rFonts w:eastAsiaTheme="minorEastAsia"/>
        </w:rPr>
      </w:pPr>
      <w:r>
        <w:t>To be willing to engage in discussion and share ideas</w:t>
      </w:r>
    </w:p>
    <w:p w:rsidR="00606A40" w:rsidP="00606A40" w:rsidRDefault="00606A40" w14:paraId="4BF3C4C2" w14:textId="77777777">
      <w:pPr>
        <w:pStyle w:val="ListParagraph"/>
        <w:numPr>
          <w:ilvl w:val="0"/>
          <w:numId w:val="5"/>
        </w:numPr>
      </w:pPr>
      <w:r>
        <w:t>To have a positive attitude</w:t>
      </w:r>
    </w:p>
    <w:p w:rsidR="00606A40" w:rsidP="00606A40" w:rsidRDefault="00606A40" w14:paraId="61D01A3F" w14:textId="5E8B23B1">
      <w:pPr>
        <w:pStyle w:val="ListParagraph"/>
        <w:numPr>
          <w:ilvl w:val="0"/>
          <w:numId w:val="5"/>
        </w:numPr>
      </w:pPr>
      <w:r>
        <w:t>To be curious and enthusiastic about finding out more about a topic that interests you</w:t>
      </w:r>
      <w:r w:rsidR="00ED15BE">
        <w:t>, related to Bradford and District.</w:t>
      </w:r>
    </w:p>
    <w:p w:rsidR="00606A40" w:rsidP="00606A40" w:rsidRDefault="00606A40" w14:paraId="078BBF94" w14:textId="77777777">
      <w:pPr>
        <w:pStyle w:val="ListParagraph"/>
        <w:numPr>
          <w:ilvl w:val="0"/>
          <w:numId w:val="5"/>
        </w:numPr>
      </w:pPr>
      <w:r>
        <w:lastRenderedPageBreak/>
        <w:t>To have basic literacy and IT skills</w:t>
      </w:r>
    </w:p>
    <w:p w:rsidR="00606A40" w:rsidP="00606A40" w:rsidRDefault="00606A40" w14:paraId="17413855" w14:textId="77777777">
      <w:pPr>
        <w:pStyle w:val="ListParagraph"/>
        <w:numPr>
          <w:ilvl w:val="0"/>
          <w:numId w:val="5"/>
        </w:numPr>
      </w:pPr>
      <w:r>
        <w:t>To have effective verbal communication and listening skills</w:t>
      </w:r>
    </w:p>
    <w:p w:rsidRPr="00ED15BE" w:rsidR="00606A40" w:rsidP="00606A40" w:rsidRDefault="00606A40" w14:paraId="1A1B2451" w14:textId="77777777">
      <w:pPr>
        <w:pStyle w:val="ListParagraph"/>
        <w:numPr>
          <w:ilvl w:val="0"/>
          <w:numId w:val="3"/>
        </w:numPr>
        <w:rPr>
          <w:rFonts w:eastAsiaTheme="minorEastAsia"/>
        </w:rPr>
      </w:pPr>
      <w:r>
        <w:t xml:space="preserve">To be able to maintain confidentiality </w:t>
      </w:r>
    </w:p>
    <w:p w:rsidRPr="00ED15BE" w:rsidR="00ED15BE" w:rsidP="00ED15BE" w:rsidRDefault="00ED15BE" w14:paraId="48562DAA" w14:textId="46EDFEF1">
      <w:pPr>
        <w:pStyle w:val="ListParagraph"/>
        <w:numPr>
          <w:ilvl w:val="0"/>
          <w:numId w:val="3"/>
        </w:numPr>
        <w:rPr>
          <w:rFonts w:eastAsiaTheme="minorEastAsia"/>
        </w:rPr>
      </w:pPr>
      <w:r>
        <w:t>To be motivated and committed</w:t>
      </w:r>
      <w:r>
        <w:t xml:space="preserve"> to participation</w:t>
      </w:r>
    </w:p>
    <w:p w:rsidRPr="00ED15BE" w:rsidR="00ED15BE" w:rsidP="00ED15BE" w:rsidRDefault="00ED15BE" w14:paraId="2534968F" w14:textId="5EB4794A">
      <w:pPr>
        <w:pStyle w:val="ListParagraph"/>
        <w:numPr>
          <w:ilvl w:val="0"/>
          <w:numId w:val="3"/>
        </w:numPr>
        <w:rPr>
          <w:rFonts w:eastAsiaTheme="minorEastAsia"/>
        </w:rPr>
      </w:pPr>
      <w:r>
        <w:t>Prior experience of research is not expected, just a willingness to learn and take part.</w:t>
      </w:r>
    </w:p>
    <w:p w:rsidRPr="00E002FF" w:rsidR="004276E2" w:rsidP="004276E2" w:rsidRDefault="004276E2" w14:paraId="32A6F678" w14:textId="7098193D">
      <w:pPr>
        <w:rPr>
          <w:b/>
          <w:bCs/>
          <w:color w:val="2F5496" w:themeColor="accent1" w:themeShade="BF"/>
        </w:rPr>
      </w:pPr>
      <w:r w:rsidRPr="00E002FF">
        <w:rPr>
          <w:b/>
          <w:bCs/>
          <w:color w:val="2F5496" w:themeColor="accent1" w:themeShade="BF"/>
        </w:rPr>
        <w:t>Requirements of the role:</w:t>
      </w:r>
    </w:p>
    <w:p w:rsidRPr="00ED15BE" w:rsidR="00606A40" w:rsidP="0015213C" w:rsidRDefault="00606A40" w14:paraId="62783092" w14:textId="37D6C6E8">
      <w:pPr>
        <w:pStyle w:val="ListParagraph"/>
        <w:numPr>
          <w:ilvl w:val="0"/>
          <w:numId w:val="3"/>
        </w:numPr>
        <w:rPr>
          <w:highlight w:val="yellow"/>
        </w:rPr>
      </w:pPr>
      <w:r w:rsidR="00606A40">
        <w:rPr/>
        <w:t xml:space="preserve">Commitment to the role of </w:t>
      </w:r>
      <w:r w:rsidR="75D6AB65">
        <w:rPr/>
        <w:t xml:space="preserve">Community </w:t>
      </w:r>
      <w:r w:rsidR="00606A40">
        <w:rPr/>
        <w:t>Researcher and attend</w:t>
      </w:r>
      <w:r w:rsidR="002C4DC6">
        <w:rPr/>
        <w:t>ance at</w:t>
      </w:r>
      <w:r w:rsidR="00606A40">
        <w:rPr/>
        <w:t xml:space="preserve"> weekly training sessions in</w:t>
      </w:r>
      <w:r w:rsidR="002C4DC6">
        <w:rPr/>
        <w:t>-</w:t>
      </w:r>
      <w:r w:rsidR="00606A40">
        <w:rPr/>
        <w:t>person</w:t>
      </w:r>
      <w:r w:rsidR="00ED15BE">
        <w:rPr/>
        <w:t>, 2 hours each (term time only) Day/time</w:t>
      </w:r>
    </w:p>
    <w:p w:rsidR="00606A40" w:rsidP="0015213C" w:rsidRDefault="00606A40" w14:paraId="37EC33A5" w14:textId="611DC1F2">
      <w:pPr>
        <w:pStyle w:val="ListParagraph"/>
        <w:numPr>
          <w:ilvl w:val="0"/>
          <w:numId w:val="3"/>
        </w:numPr>
      </w:pPr>
      <w:r>
        <w:t xml:space="preserve">Commitment to actively participate in training sessions, individually and as part of the group, taking part in discussions and sharing </w:t>
      </w:r>
      <w:r w:rsidR="00A575AA">
        <w:t>views</w:t>
      </w:r>
      <w:r>
        <w:t xml:space="preserve"> and experiences</w:t>
      </w:r>
      <w:r w:rsidR="00A575AA">
        <w:t xml:space="preserve"> in a constructive </w:t>
      </w:r>
      <w:r w:rsidR="00ED15BE">
        <w:t xml:space="preserve">and respectful </w:t>
      </w:r>
      <w:r w:rsidR="00A575AA">
        <w:t>way</w:t>
      </w:r>
    </w:p>
    <w:p w:rsidR="00606A40" w:rsidP="0015213C" w:rsidRDefault="00606A40" w14:paraId="7B861C47" w14:textId="77777777">
      <w:pPr>
        <w:pStyle w:val="ListParagraph"/>
        <w:numPr>
          <w:ilvl w:val="0"/>
          <w:numId w:val="3"/>
        </w:numPr>
      </w:pPr>
      <w:r>
        <w:t>Commitment to complete the independent tasks set at each session, likely to take about two hours, before the next training session</w:t>
      </w:r>
    </w:p>
    <w:p w:rsidR="00ED15BE" w:rsidP="00ED15BE" w:rsidRDefault="00ED15BE" w14:paraId="0E7E7FE4" w14:textId="77777777">
      <w:pPr>
        <w:pStyle w:val="ListParagraph"/>
        <w:numPr>
          <w:ilvl w:val="0"/>
          <w:numId w:val="3"/>
        </w:numPr>
      </w:pPr>
      <w:r>
        <w:t xml:space="preserve">Attend celebration event if feasible (date TBC), to share learning and experiences </w:t>
      </w:r>
    </w:p>
    <w:p w:rsidR="00ED15BE" w:rsidP="00ED15BE" w:rsidRDefault="00ED15BE" w14:paraId="55F7622F" w14:textId="4A8B95CC">
      <w:pPr>
        <w:pStyle w:val="ListParagraph"/>
        <w:numPr>
          <w:ilvl w:val="0"/>
          <w:numId w:val="3"/>
        </w:numPr>
      </w:pPr>
      <w:r>
        <w:t xml:space="preserve">Involvement in evaluation, sharing your experiences of the </w:t>
      </w:r>
      <w:proofErr w:type="spellStart"/>
      <w:r>
        <w:t>programme</w:t>
      </w:r>
      <w:proofErr w:type="spellEnd"/>
    </w:p>
    <w:p w:rsidR="00945390" w:rsidP="0EAEF708" w:rsidRDefault="00606A40" w14:paraId="420FA3C9" w14:textId="5E7D12D1">
      <w:pPr>
        <w:pStyle w:val="ListParagraph"/>
        <w:numPr>
          <w:ilvl w:val="0"/>
          <w:numId w:val="3"/>
        </w:numPr>
        <w:rPr/>
      </w:pPr>
      <w:r w:rsidR="00606A40">
        <w:rPr/>
        <w:t xml:space="preserve">Commitment to your own learning and development, and to equality and diversity </w:t>
      </w:r>
    </w:p>
    <w:p w:rsidR="0730921D" w:rsidP="7D0E93EE" w:rsidRDefault="0730921D" w14:paraId="04505EA2" w14:textId="4B3F61B5">
      <w:pPr>
        <w:pStyle w:val="ListParagraph"/>
        <w:numPr>
          <w:ilvl w:val="0"/>
          <w:numId w:val="3"/>
        </w:numPr>
        <w:rPr/>
      </w:pPr>
      <w:r w:rsidR="0730921D">
        <w:rPr/>
        <w:t>Be prepared to register as a Bradford 2025 Volunteer</w:t>
      </w:r>
    </w:p>
    <w:p w:rsidRPr="00E002FF" w:rsidR="00A575AA" w:rsidP="7D0E93EE" w:rsidRDefault="00A575AA" w14:paraId="7B82E721" w14:textId="00F894FD">
      <w:pPr>
        <w:pStyle w:val="Normal"/>
      </w:pPr>
      <w:r w:rsidRPr="55C0264F" w:rsidR="00A575AA">
        <w:rPr>
          <w:b w:val="1"/>
          <w:bCs w:val="1"/>
          <w:color w:val="2F5496" w:themeColor="accent1" w:themeTint="FF" w:themeShade="BF"/>
        </w:rPr>
        <w:t xml:space="preserve">To apply for the role of </w:t>
      </w:r>
      <w:r w:rsidRPr="55C0264F" w:rsidR="00ED15BE">
        <w:rPr>
          <w:b w:val="1"/>
          <w:bCs w:val="1"/>
          <w:color w:val="2F5496" w:themeColor="accent1" w:themeTint="FF" w:themeShade="BF"/>
        </w:rPr>
        <w:t>Communit</w:t>
      </w:r>
      <w:r w:rsidRPr="55C0264F" w:rsidR="00E80412">
        <w:rPr>
          <w:b w:val="1"/>
          <w:bCs w:val="1"/>
          <w:color w:val="2F5496" w:themeColor="accent1" w:themeTint="FF" w:themeShade="BF"/>
        </w:rPr>
        <w:t xml:space="preserve">y </w:t>
      </w:r>
      <w:r w:rsidRPr="55C0264F" w:rsidR="00A575AA">
        <w:rPr>
          <w:b w:val="1"/>
          <w:bCs w:val="1"/>
          <w:color w:val="2F5496" w:themeColor="accent1" w:themeTint="FF" w:themeShade="BF"/>
        </w:rPr>
        <w:t>Researcher</w:t>
      </w:r>
      <w:r w:rsidR="00A575AA">
        <w:rPr/>
        <w:t xml:space="preserve">: </w:t>
      </w:r>
      <w:r w:rsidR="004C30C1">
        <w:rPr/>
        <w:t xml:space="preserve"> C</w:t>
      </w:r>
      <w:r w:rsidR="00A575AA">
        <w:rPr/>
        <w:t>lic</w:t>
      </w:r>
      <w:r w:rsidR="00ED15BE">
        <w:rPr/>
        <w:t>k</w:t>
      </w:r>
      <w:r w:rsidR="00ED15BE">
        <w:rPr/>
        <w:t xml:space="preserve"> </w:t>
      </w:r>
      <w:hyperlink r:id="R967f9674f47d4b35">
        <w:r w:rsidRPr="55C0264F" w:rsidR="352389DE">
          <w:rPr>
            <w:rStyle w:val="Hyperlink"/>
            <w:rFonts w:ascii="Aptos" w:hAnsi="Aptos" w:eastAsia="Aptos" w:cs="Aptos"/>
            <w:b w:val="0"/>
            <w:bCs w:val="0"/>
            <w:i w:val="0"/>
            <w:iCs w:val="0"/>
            <w:caps w:val="0"/>
            <w:smallCaps w:val="0"/>
            <w:noProof w:val="0"/>
            <w:sz w:val="24"/>
            <w:szCs w:val="24"/>
            <w:lang w:val="en-US"/>
          </w:rPr>
          <w:t>here</w:t>
        </w:r>
      </w:hyperlink>
      <w:r w:rsidR="352389DE">
        <w:rPr/>
        <w:t xml:space="preserve"> t</w:t>
      </w:r>
      <w:r w:rsidR="00A575AA">
        <w:rPr/>
        <w:t xml:space="preserve">o complete </w:t>
      </w:r>
      <w:r w:rsidR="00A575AA">
        <w:rPr/>
        <w:t>an</w:t>
      </w:r>
      <w:r w:rsidR="00A575AA">
        <w:rPr/>
        <w:t xml:space="preserve"> application form. </w:t>
      </w:r>
      <w:r>
        <w:br/>
      </w:r>
    </w:p>
    <w:sectPr w:rsidRPr="00E002FF" w:rsidR="00A575AA" w:rsidSect="00173077">
      <w:footerReference w:type="default" r:id="rId11"/>
      <w:pgSz w:w="12240" w:h="15840" w:orient="portrait"/>
      <w:pgMar w:top="567" w:right="1440" w:bottom="851" w:left="1440" w:header="720" w:footer="0" w:gutter="0"/>
      <w:cols w:space="720"/>
      <w:docGrid w:linePitch="360"/>
      <w:headerReference w:type="default" r:id="Rbb1b811261ff4a5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78C" w:rsidP="00E002FF" w:rsidRDefault="002E578C" w14:paraId="580BF4C3" w14:textId="77777777">
      <w:pPr>
        <w:spacing w:after="0" w:line="240" w:lineRule="auto"/>
      </w:pPr>
      <w:r>
        <w:separator/>
      </w:r>
    </w:p>
  </w:endnote>
  <w:endnote w:type="continuationSeparator" w:id="0">
    <w:p w:rsidR="002E578C" w:rsidP="00E002FF" w:rsidRDefault="002E578C" w14:paraId="3A73B9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2FF" w:rsidRDefault="00E002FF" w14:paraId="0DCEEC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78C" w:rsidP="00E002FF" w:rsidRDefault="002E578C" w14:paraId="5A119896" w14:textId="77777777">
      <w:pPr>
        <w:spacing w:after="0" w:line="240" w:lineRule="auto"/>
      </w:pPr>
      <w:r>
        <w:separator/>
      </w:r>
    </w:p>
  </w:footnote>
  <w:footnote w:type="continuationSeparator" w:id="0">
    <w:p w:rsidR="002E578C" w:rsidP="00E002FF" w:rsidRDefault="002E578C" w14:paraId="554989B3"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0E93EE" w:rsidTr="7D0E93EE" w14:paraId="48D70E55">
      <w:trPr>
        <w:trHeight w:val="300"/>
      </w:trPr>
      <w:tc>
        <w:tcPr>
          <w:tcW w:w="3120" w:type="dxa"/>
          <w:tcMar/>
        </w:tcPr>
        <w:p w:rsidR="7D0E93EE" w:rsidP="7D0E93EE" w:rsidRDefault="7D0E93EE" w14:paraId="6010B75E" w14:textId="6A043D85">
          <w:pPr>
            <w:pStyle w:val="Header"/>
            <w:bidi w:val="0"/>
            <w:ind w:left="-115"/>
            <w:jc w:val="left"/>
          </w:pPr>
        </w:p>
      </w:tc>
      <w:tc>
        <w:tcPr>
          <w:tcW w:w="3120" w:type="dxa"/>
          <w:tcMar/>
        </w:tcPr>
        <w:p w:rsidR="7D0E93EE" w:rsidP="7D0E93EE" w:rsidRDefault="7D0E93EE" w14:paraId="4AE23823" w14:textId="5A2C9143">
          <w:pPr>
            <w:pStyle w:val="Header"/>
            <w:bidi w:val="0"/>
            <w:jc w:val="center"/>
          </w:pPr>
        </w:p>
      </w:tc>
      <w:tc>
        <w:tcPr>
          <w:tcW w:w="3120" w:type="dxa"/>
          <w:tcMar/>
        </w:tcPr>
        <w:p w:rsidR="7D0E93EE" w:rsidP="7D0E93EE" w:rsidRDefault="7D0E93EE" w14:paraId="1D618D60" w14:textId="36F91287">
          <w:pPr>
            <w:pStyle w:val="Header"/>
            <w:bidi w:val="0"/>
            <w:ind w:right="-115"/>
            <w:jc w:val="right"/>
          </w:pPr>
        </w:p>
      </w:tc>
    </w:tr>
  </w:tbl>
  <w:p w:rsidR="7D0E93EE" w:rsidP="7D0E93EE" w:rsidRDefault="7D0E93EE" w14:paraId="2FB02547" w14:textId="3A12AE5F">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Q+75piq7ix4WVP" int2:id="YyJC0QqK">
      <int2:state int2:value="Rejected" int2:type="LegacyProofing"/>
    </int2:textHash>
    <int2:textHash int2:hashCode="N5JrrBCGJru3WU" int2:id="lxhS014M">
      <int2:state int2:value="Rejected" int2:type="LegacyProofing"/>
    </int2:textHash>
    <int2:textHash int2:hashCode="lkkAfhY9PwFKRu" int2:id="ouNOgHtO">
      <int2:state int2:value="Rejected" int2:type="LegacyProofing"/>
    </int2:textHash>
    <int2:textHash int2:hashCode="yvMi8Lvtch6sSj" int2:id="hj4vqooU">
      <int2:state int2:value="Rejected" int2:type="LegacyProofing"/>
    </int2:textHash>
    <int2:textHash int2:hashCode="PnqqeWAa2bV38z" int2:id="KfoD1nYO">
      <int2:state int2:value="Rejected" int2:type="LegacyProofing"/>
    </int2:textHash>
    <int2:textHash int2:hashCode="wRLogXPU08XBQJ" int2:id="AC5Tnr5v">
      <int2:state int2:value="Rejected" int2:type="LegacyProofing"/>
    </int2:textHash>
    <int2:textHash int2:hashCode="FxRWoTxB0tcMWS" int2:id="ErVmgp7R">
      <int2:state int2:value="Rejected" int2:type="LegacyProofing"/>
    </int2:textHash>
    <int2:textHash int2:hashCode="PG3ht92RRl1Dfv" int2:id="kSGvpjWi">
      <int2:state int2:value="Rejected" int2:type="LegacyProofing"/>
    </int2:textHash>
    <int2:textHash int2:hashCode="vg6KQkIoUV/KBK" int2:id="36fD6zJN">
      <int2:state int2:value="Rejected" int2:type="LegacyProofing"/>
    </int2:textHash>
    <int2:textHash int2:hashCode="8UlDEeRebYgXfq" int2:id="G19wvv9u">
      <int2:state int2:value="Rejected" int2:type="LegacyProofing"/>
    </int2:textHash>
    <int2:textHash int2:hashCode="3gT6Din5s14kkF" int2:id="reR4L6SU">
      <int2:state int2:value="Rejected" int2:type="LegacyProofing"/>
    </int2:textHash>
    <int2:textHash int2:hashCode="YeYrIToaVvdpWE" int2:id="xle5Woyf">
      <int2:state int2:value="Rejected" int2:type="LegacyProofing"/>
    </int2:textHash>
    <int2:textHash int2:hashCode="0lGH3BN/NciLyA" int2:id="TP0UGi0W">
      <int2:state int2:value="Rejected" int2:type="LegacyProofing"/>
    </int2:textHash>
    <int2:textHash int2:hashCode="y10p8uhEuswJRj" int2:id="y1hZJobC">
      <int2:state int2:value="Rejected" int2:type="LegacyProofing"/>
    </int2:textHash>
    <int2:textHash int2:hashCode="0c/sGpzlR6WzOa" int2:id="MD0yXF6x">
      <int2:state int2:value="Rejected" int2:type="LegacyProofing"/>
    </int2:textHash>
    <int2:textHash int2:hashCode="GnOvnnrgAYJzOy" int2:id="7DFyK3/4">
      <int2:state int2:value="Rejected" int2:type="LegacyProofing"/>
    </int2:textHash>
    <int2:textHash int2:hashCode="W9zTwNTSSuPnGz" int2:id="4a41ljZe">
      <int2:state int2:value="Rejected" int2:type="LegacyProofing"/>
    </int2:textHash>
    <int2:textHash int2:hashCode="onKXvelzLy5z+8" int2:id="SIE50Hnz">
      <int2:state int2:value="Rejected" int2:type="LegacyProofing"/>
    </int2:textHash>
    <int2:textHash int2:hashCode="Et6pb+wgWTVmq3" int2:id="O2eAa8//">
      <int2:state int2:value="Rejected" int2:type="LegacyProofing"/>
    </int2:textHash>
    <int2:textHash int2:hashCode="dYHSRKCH5epcIF" int2:id="o36dBT/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189"/>
    <w:multiLevelType w:val="hybridMultilevel"/>
    <w:tmpl w:val="7A2A1530"/>
    <w:lvl w:ilvl="0" w:tplc="2B2484D0">
      <w:start w:val="1"/>
      <w:numFmt w:val="bullet"/>
      <w:lvlText w:val=""/>
      <w:lvlJc w:val="left"/>
      <w:pPr>
        <w:ind w:left="720" w:hanging="360"/>
      </w:pPr>
      <w:rPr>
        <w:rFonts w:hint="default" w:ascii="Symbol" w:hAnsi="Symbol"/>
      </w:rPr>
    </w:lvl>
    <w:lvl w:ilvl="1" w:tplc="A26CB860">
      <w:start w:val="1"/>
      <w:numFmt w:val="bullet"/>
      <w:lvlText w:val="o"/>
      <w:lvlJc w:val="left"/>
      <w:pPr>
        <w:ind w:left="1440" w:hanging="360"/>
      </w:pPr>
      <w:rPr>
        <w:rFonts w:hint="default" w:ascii="Courier New" w:hAnsi="Courier New"/>
      </w:rPr>
    </w:lvl>
    <w:lvl w:ilvl="2" w:tplc="CFCA224A">
      <w:start w:val="1"/>
      <w:numFmt w:val="bullet"/>
      <w:lvlText w:val=""/>
      <w:lvlJc w:val="left"/>
      <w:pPr>
        <w:ind w:left="2160" w:hanging="360"/>
      </w:pPr>
      <w:rPr>
        <w:rFonts w:hint="default" w:ascii="Wingdings" w:hAnsi="Wingdings"/>
      </w:rPr>
    </w:lvl>
    <w:lvl w:ilvl="3" w:tplc="C03086D6">
      <w:start w:val="1"/>
      <w:numFmt w:val="bullet"/>
      <w:lvlText w:val=""/>
      <w:lvlJc w:val="left"/>
      <w:pPr>
        <w:ind w:left="2880" w:hanging="360"/>
      </w:pPr>
      <w:rPr>
        <w:rFonts w:hint="default" w:ascii="Symbol" w:hAnsi="Symbol"/>
      </w:rPr>
    </w:lvl>
    <w:lvl w:ilvl="4" w:tplc="4EB04FA4">
      <w:start w:val="1"/>
      <w:numFmt w:val="bullet"/>
      <w:lvlText w:val="o"/>
      <w:lvlJc w:val="left"/>
      <w:pPr>
        <w:ind w:left="3600" w:hanging="360"/>
      </w:pPr>
      <w:rPr>
        <w:rFonts w:hint="default" w:ascii="Courier New" w:hAnsi="Courier New"/>
      </w:rPr>
    </w:lvl>
    <w:lvl w:ilvl="5" w:tplc="BE2664DE">
      <w:start w:val="1"/>
      <w:numFmt w:val="bullet"/>
      <w:lvlText w:val=""/>
      <w:lvlJc w:val="left"/>
      <w:pPr>
        <w:ind w:left="4320" w:hanging="360"/>
      </w:pPr>
      <w:rPr>
        <w:rFonts w:hint="default" w:ascii="Wingdings" w:hAnsi="Wingdings"/>
      </w:rPr>
    </w:lvl>
    <w:lvl w:ilvl="6" w:tplc="36024226">
      <w:start w:val="1"/>
      <w:numFmt w:val="bullet"/>
      <w:lvlText w:val=""/>
      <w:lvlJc w:val="left"/>
      <w:pPr>
        <w:ind w:left="5040" w:hanging="360"/>
      </w:pPr>
      <w:rPr>
        <w:rFonts w:hint="default" w:ascii="Symbol" w:hAnsi="Symbol"/>
      </w:rPr>
    </w:lvl>
    <w:lvl w:ilvl="7" w:tplc="FF4C9946">
      <w:start w:val="1"/>
      <w:numFmt w:val="bullet"/>
      <w:lvlText w:val="o"/>
      <w:lvlJc w:val="left"/>
      <w:pPr>
        <w:ind w:left="5760" w:hanging="360"/>
      </w:pPr>
      <w:rPr>
        <w:rFonts w:hint="default" w:ascii="Courier New" w:hAnsi="Courier New"/>
      </w:rPr>
    </w:lvl>
    <w:lvl w:ilvl="8" w:tplc="9BDAA4FA">
      <w:start w:val="1"/>
      <w:numFmt w:val="bullet"/>
      <w:lvlText w:val=""/>
      <w:lvlJc w:val="left"/>
      <w:pPr>
        <w:ind w:left="6480" w:hanging="360"/>
      </w:pPr>
      <w:rPr>
        <w:rFonts w:hint="default" w:ascii="Wingdings" w:hAnsi="Wingdings"/>
      </w:rPr>
    </w:lvl>
  </w:abstractNum>
  <w:abstractNum w:abstractNumId="1" w15:restartNumberingAfterBreak="0">
    <w:nsid w:val="399B3724"/>
    <w:multiLevelType w:val="hybridMultilevel"/>
    <w:tmpl w:val="D6622B52"/>
    <w:lvl w:ilvl="0" w:tplc="E3F82A7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273755"/>
    <w:multiLevelType w:val="hybridMultilevel"/>
    <w:tmpl w:val="027C99EA"/>
    <w:lvl w:ilvl="0" w:tplc="1548B4E8">
      <w:start w:val="1"/>
      <w:numFmt w:val="bullet"/>
      <w:lvlText w:val=""/>
      <w:lvlJc w:val="left"/>
      <w:pPr>
        <w:ind w:left="720" w:hanging="360"/>
      </w:pPr>
      <w:rPr>
        <w:rFonts w:hint="default" w:ascii="Symbol" w:hAnsi="Symbol"/>
      </w:rPr>
    </w:lvl>
    <w:lvl w:ilvl="1" w:tplc="B5365DD6">
      <w:start w:val="1"/>
      <w:numFmt w:val="bullet"/>
      <w:lvlText w:val="o"/>
      <w:lvlJc w:val="left"/>
      <w:pPr>
        <w:ind w:left="1440" w:hanging="360"/>
      </w:pPr>
      <w:rPr>
        <w:rFonts w:hint="default" w:ascii="Courier New" w:hAnsi="Courier New"/>
      </w:rPr>
    </w:lvl>
    <w:lvl w:ilvl="2" w:tplc="5D421BCA">
      <w:start w:val="1"/>
      <w:numFmt w:val="bullet"/>
      <w:lvlText w:val=""/>
      <w:lvlJc w:val="left"/>
      <w:pPr>
        <w:ind w:left="2160" w:hanging="360"/>
      </w:pPr>
      <w:rPr>
        <w:rFonts w:hint="default" w:ascii="Wingdings" w:hAnsi="Wingdings"/>
      </w:rPr>
    </w:lvl>
    <w:lvl w:ilvl="3" w:tplc="975871B2">
      <w:start w:val="1"/>
      <w:numFmt w:val="bullet"/>
      <w:lvlText w:val=""/>
      <w:lvlJc w:val="left"/>
      <w:pPr>
        <w:ind w:left="2880" w:hanging="360"/>
      </w:pPr>
      <w:rPr>
        <w:rFonts w:hint="default" w:ascii="Symbol" w:hAnsi="Symbol"/>
      </w:rPr>
    </w:lvl>
    <w:lvl w:ilvl="4" w:tplc="1A1E525C">
      <w:start w:val="1"/>
      <w:numFmt w:val="bullet"/>
      <w:lvlText w:val="o"/>
      <w:lvlJc w:val="left"/>
      <w:pPr>
        <w:ind w:left="3600" w:hanging="360"/>
      </w:pPr>
      <w:rPr>
        <w:rFonts w:hint="default" w:ascii="Courier New" w:hAnsi="Courier New"/>
      </w:rPr>
    </w:lvl>
    <w:lvl w:ilvl="5" w:tplc="211EE16E">
      <w:start w:val="1"/>
      <w:numFmt w:val="bullet"/>
      <w:lvlText w:val=""/>
      <w:lvlJc w:val="left"/>
      <w:pPr>
        <w:ind w:left="4320" w:hanging="360"/>
      </w:pPr>
      <w:rPr>
        <w:rFonts w:hint="default" w:ascii="Wingdings" w:hAnsi="Wingdings"/>
      </w:rPr>
    </w:lvl>
    <w:lvl w:ilvl="6" w:tplc="E6D64150">
      <w:start w:val="1"/>
      <w:numFmt w:val="bullet"/>
      <w:lvlText w:val=""/>
      <w:lvlJc w:val="left"/>
      <w:pPr>
        <w:ind w:left="5040" w:hanging="360"/>
      </w:pPr>
      <w:rPr>
        <w:rFonts w:hint="default" w:ascii="Symbol" w:hAnsi="Symbol"/>
      </w:rPr>
    </w:lvl>
    <w:lvl w:ilvl="7" w:tplc="FD2ACECA">
      <w:start w:val="1"/>
      <w:numFmt w:val="bullet"/>
      <w:lvlText w:val="o"/>
      <w:lvlJc w:val="left"/>
      <w:pPr>
        <w:ind w:left="5760" w:hanging="360"/>
      </w:pPr>
      <w:rPr>
        <w:rFonts w:hint="default" w:ascii="Courier New" w:hAnsi="Courier New"/>
      </w:rPr>
    </w:lvl>
    <w:lvl w:ilvl="8" w:tplc="CDCCC928">
      <w:start w:val="1"/>
      <w:numFmt w:val="bullet"/>
      <w:lvlText w:val=""/>
      <w:lvlJc w:val="left"/>
      <w:pPr>
        <w:ind w:left="6480" w:hanging="360"/>
      </w:pPr>
      <w:rPr>
        <w:rFonts w:hint="default" w:ascii="Wingdings" w:hAnsi="Wingdings"/>
      </w:rPr>
    </w:lvl>
  </w:abstractNum>
  <w:abstractNum w:abstractNumId="3" w15:restartNumberingAfterBreak="0">
    <w:nsid w:val="43D50168"/>
    <w:multiLevelType w:val="hybridMultilevel"/>
    <w:tmpl w:val="689A78DC"/>
    <w:lvl w:ilvl="0" w:tplc="FB92DE04">
      <w:start w:val="1"/>
      <w:numFmt w:val="bullet"/>
      <w:lvlText w:val=""/>
      <w:lvlJc w:val="left"/>
      <w:pPr>
        <w:ind w:left="720" w:hanging="360"/>
      </w:pPr>
      <w:rPr>
        <w:rFonts w:hint="default" w:ascii="Symbol" w:hAnsi="Symbol"/>
      </w:rPr>
    </w:lvl>
    <w:lvl w:ilvl="1" w:tplc="D84A0B64">
      <w:start w:val="1"/>
      <w:numFmt w:val="bullet"/>
      <w:lvlText w:val="o"/>
      <w:lvlJc w:val="left"/>
      <w:pPr>
        <w:ind w:left="1440" w:hanging="360"/>
      </w:pPr>
      <w:rPr>
        <w:rFonts w:hint="default" w:ascii="Courier New" w:hAnsi="Courier New"/>
      </w:rPr>
    </w:lvl>
    <w:lvl w:ilvl="2" w:tplc="7682D38E">
      <w:start w:val="1"/>
      <w:numFmt w:val="bullet"/>
      <w:lvlText w:val=""/>
      <w:lvlJc w:val="left"/>
      <w:pPr>
        <w:ind w:left="2160" w:hanging="360"/>
      </w:pPr>
      <w:rPr>
        <w:rFonts w:hint="default" w:ascii="Wingdings" w:hAnsi="Wingdings"/>
      </w:rPr>
    </w:lvl>
    <w:lvl w:ilvl="3" w:tplc="642A0A82">
      <w:start w:val="1"/>
      <w:numFmt w:val="bullet"/>
      <w:lvlText w:val=""/>
      <w:lvlJc w:val="left"/>
      <w:pPr>
        <w:ind w:left="2880" w:hanging="360"/>
      </w:pPr>
      <w:rPr>
        <w:rFonts w:hint="default" w:ascii="Symbol" w:hAnsi="Symbol"/>
      </w:rPr>
    </w:lvl>
    <w:lvl w:ilvl="4" w:tplc="76400BB6">
      <w:start w:val="1"/>
      <w:numFmt w:val="bullet"/>
      <w:lvlText w:val="o"/>
      <w:lvlJc w:val="left"/>
      <w:pPr>
        <w:ind w:left="3600" w:hanging="360"/>
      </w:pPr>
      <w:rPr>
        <w:rFonts w:hint="default" w:ascii="Courier New" w:hAnsi="Courier New"/>
      </w:rPr>
    </w:lvl>
    <w:lvl w:ilvl="5" w:tplc="B4744ACE">
      <w:start w:val="1"/>
      <w:numFmt w:val="bullet"/>
      <w:lvlText w:val=""/>
      <w:lvlJc w:val="left"/>
      <w:pPr>
        <w:ind w:left="4320" w:hanging="360"/>
      </w:pPr>
      <w:rPr>
        <w:rFonts w:hint="default" w:ascii="Wingdings" w:hAnsi="Wingdings"/>
      </w:rPr>
    </w:lvl>
    <w:lvl w:ilvl="6" w:tplc="19C064EA">
      <w:start w:val="1"/>
      <w:numFmt w:val="bullet"/>
      <w:lvlText w:val=""/>
      <w:lvlJc w:val="left"/>
      <w:pPr>
        <w:ind w:left="5040" w:hanging="360"/>
      </w:pPr>
      <w:rPr>
        <w:rFonts w:hint="default" w:ascii="Symbol" w:hAnsi="Symbol"/>
      </w:rPr>
    </w:lvl>
    <w:lvl w:ilvl="7" w:tplc="CFC8C8CE">
      <w:start w:val="1"/>
      <w:numFmt w:val="bullet"/>
      <w:lvlText w:val="o"/>
      <w:lvlJc w:val="left"/>
      <w:pPr>
        <w:ind w:left="5760" w:hanging="360"/>
      </w:pPr>
      <w:rPr>
        <w:rFonts w:hint="default" w:ascii="Courier New" w:hAnsi="Courier New"/>
      </w:rPr>
    </w:lvl>
    <w:lvl w:ilvl="8" w:tplc="2722B0BC">
      <w:start w:val="1"/>
      <w:numFmt w:val="bullet"/>
      <w:lvlText w:val=""/>
      <w:lvlJc w:val="left"/>
      <w:pPr>
        <w:ind w:left="6480" w:hanging="360"/>
      </w:pPr>
      <w:rPr>
        <w:rFonts w:hint="default" w:ascii="Wingdings" w:hAnsi="Wingdings"/>
      </w:rPr>
    </w:lvl>
  </w:abstractNum>
  <w:abstractNum w:abstractNumId="4" w15:restartNumberingAfterBreak="0">
    <w:nsid w:val="5B2B40E6"/>
    <w:multiLevelType w:val="hybridMultilevel"/>
    <w:tmpl w:val="0F54548A"/>
    <w:lvl w:ilvl="0" w:tplc="3312869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30269938">
    <w:abstractNumId w:val="0"/>
  </w:num>
  <w:num w:numId="2" w16cid:durableId="578559300">
    <w:abstractNumId w:val="2"/>
  </w:num>
  <w:num w:numId="3" w16cid:durableId="1775978490">
    <w:abstractNumId w:val="3"/>
  </w:num>
  <w:num w:numId="4" w16cid:durableId="1830511849">
    <w:abstractNumId w:val="4"/>
  </w:num>
  <w:num w:numId="5" w16cid:durableId="55754710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7293B6"/>
    <w:rsid w:val="0004360E"/>
    <w:rsid w:val="00083F0D"/>
    <w:rsid w:val="0014099F"/>
    <w:rsid w:val="0015213C"/>
    <w:rsid w:val="00173077"/>
    <w:rsid w:val="0018235E"/>
    <w:rsid w:val="001936E2"/>
    <w:rsid w:val="002073D1"/>
    <w:rsid w:val="0023224C"/>
    <w:rsid w:val="002554A1"/>
    <w:rsid w:val="002559A1"/>
    <w:rsid w:val="002C4DC6"/>
    <w:rsid w:val="002E578C"/>
    <w:rsid w:val="00395527"/>
    <w:rsid w:val="003A46BF"/>
    <w:rsid w:val="003F74D0"/>
    <w:rsid w:val="004276E2"/>
    <w:rsid w:val="0045718F"/>
    <w:rsid w:val="00467E80"/>
    <w:rsid w:val="00475A40"/>
    <w:rsid w:val="004A617B"/>
    <w:rsid w:val="004C30C1"/>
    <w:rsid w:val="004D30EA"/>
    <w:rsid w:val="00555AA9"/>
    <w:rsid w:val="005F1B1E"/>
    <w:rsid w:val="00606A40"/>
    <w:rsid w:val="00663DE0"/>
    <w:rsid w:val="00684ECD"/>
    <w:rsid w:val="006912DA"/>
    <w:rsid w:val="00757D79"/>
    <w:rsid w:val="00775A77"/>
    <w:rsid w:val="007845E2"/>
    <w:rsid w:val="007934B8"/>
    <w:rsid w:val="0082618F"/>
    <w:rsid w:val="00830031"/>
    <w:rsid w:val="00835C58"/>
    <w:rsid w:val="00843CCC"/>
    <w:rsid w:val="008759F2"/>
    <w:rsid w:val="0089507F"/>
    <w:rsid w:val="008C37F0"/>
    <w:rsid w:val="008E38FB"/>
    <w:rsid w:val="008F2D78"/>
    <w:rsid w:val="0093178B"/>
    <w:rsid w:val="00945390"/>
    <w:rsid w:val="00952063"/>
    <w:rsid w:val="009944BE"/>
    <w:rsid w:val="009D3133"/>
    <w:rsid w:val="009E7296"/>
    <w:rsid w:val="00A12931"/>
    <w:rsid w:val="00A4771A"/>
    <w:rsid w:val="00A575AA"/>
    <w:rsid w:val="00A801C1"/>
    <w:rsid w:val="00AC6F68"/>
    <w:rsid w:val="00B82295"/>
    <w:rsid w:val="00BB0C6D"/>
    <w:rsid w:val="00C64556"/>
    <w:rsid w:val="00C9195D"/>
    <w:rsid w:val="00C95B85"/>
    <w:rsid w:val="00CC0734"/>
    <w:rsid w:val="00CF75AF"/>
    <w:rsid w:val="00D4446D"/>
    <w:rsid w:val="00D62E3A"/>
    <w:rsid w:val="00D76CA9"/>
    <w:rsid w:val="00DE1042"/>
    <w:rsid w:val="00E002FF"/>
    <w:rsid w:val="00E01269"/>
    <w:rsid w:val="00E80412"/>
    <w:rsid w:val="00E97F19"/>
    <w:rsid w:val="00EB636D"/>
    <w:rsid w:val="00ED15BE"/>
    <w:rsid w:val="00ED2FD3"/>
    <w:rsid w:val="00FC77D2"/>
    <w:rsid w:val="0394B882"/>
    <w:rsid w:val="06A3E523"/>
    <w:rsid w:val="06E76C6A"/>
    <w:rsid w:val="0730921D"/>
    <w:rsid w:val="07ADF30C"/>
    <w:rsid w:val="07DEB046"/>
    <w:rsid w:val="09500C69"/>
    <w:rsid w:val="0A1E51C5"/>
    <w:rsid w:val="0A35E2D4"/>
    <w:rsid w:val="0B288D52"/>
    <w:rsid w:val="0C4A0356"/>
    <w:rsid w:val="0C5941E9"/>
    <w:rsid w:val="0EAEF708"/>
    <w:rsid w:val="0F1FDC2B"/>
    <w:rsid w:val="12103B4D"/>
    <w:rsid w:val="13AC0BAE"/>
    <w:rsid w:val="143B1C87"/>
    <w:rsid w:val="187F7CD1"/>
    <w:rsid w:val="18FF55D5"/>
    <w:rsid w:val="1A34758F"/>
    <w:rsid w:val="1CB018E0"/>
    <w:rsid w:val="1ED868EF"/>
    <w:rsid w:val="1EEE9D14"/>
    <w:rsid w:val="21F87C1F"/>
    <w:rsid w:val="22265F17"/>
    <w:rsid w:val="23C22F78"/>
    <w:rsid w:val="260EF6EC"/>
    <w:rsid w:val="2D50BCC5"/>
    <w:rsid w:val="2F7293B6"/>
    <w:rsid w:val="2F9CB0D5"/>
    <w:rsid w:val="2FB9B0A7"/>
    <w:rsid w:val="31319B76"/>
    <w:rsid w:val="329602C5"/>
    <w:rsid w:val="3333A837"/>
    <w:rsid w:val="352389DE"/>
    <w:rsid w:val="364EBE39"/>
    <w:rsid w:val="36AF691D"/>
    <w:rsid w:val="38ED73BA"/>
    <w:rsid w:val="399BD876"/>
    <w:rsid w:val="3A261359"/>
    <w:rsid w:val="3A9559D7"/>
    <w:rsid w:val="3BCF70DA"/>
    <w:rsid w:val="3D15FF81"/>
    <w:rsid w:val="407E39FC"/>
    <w:rsid w:val="422BA36C"/>
    <w:rsid w:val="42E5A5C0"/>
    <w:rsid w:val="4399108F"/>
    <w:rsid w:val="46FF7F06"/>
    <w:rsid w:val="48089FEA"/>
    <w:rsid w:val="49D3DC77"/>
    <w:rsid w:val="4BBCC7EF"/>
    <w:rsid w:val="4BBCC7EF"/>
    <w:rsid w:val="4BBE70A4"/>
    <w:rsid w:val="4CDC110D"/>
    <w:rsid w:val="4E125907"/>
    <w:rsid w:val="4E77E16E"/>
    <w:rsid w:val="51B64549"/>
    <w:rsid w:val="5274BD6C"/>
    <w:rsid w:val="547E5736"/>
    <w:rsid w:val="54CEF6B4"/>
    <w:rsid w:val="54E722F2"/>
    <w:rsid w:val="557823E0"/>
    <w:rsid w:val="55C0264F"/>
    <w:rsid w:val="579ED1A0"/>
    <w:rsid w:val="57DECB57"/>
    <w:rsid w:val="5DCCCF6D"/>
    <w:rsid w:val="5DD2449A"/>
    <w:rsid w:val="5E9F6C3B"/>
    <w:rsid w:val="5EAF67CB"/>
    <w:rsid w:val="5F98C1D3"/>
    <w:rsid w:val="6189ADD1"/>
    <w:rsid w:val="63AF9DDD"/>
    <w:rsid w:val="63F3EBFC"/>
    <w:rsid w:val="652FD3E4"/>
    <w:rsid w:val="687FFAFD"/>
    <w:rsid w:val="6893C542"/>
    <w:rsid w:val="6A057ED2"/>
    <w:rsid w:val="6FE7E314"/>
    <w:rsid w:val="70B2B46A"/>
    <w:rsid w:val="70D75982"/>
    <w:rsid w:val="7258FF75"/>
    <w:rsid w:val="75D6AB65"/>
    <w:rsid w:val="77BAF1AA"/>
    <w:rsid w:val="7AD7A7FA"/>
    <w:rsid w:val="7B2ACAEA"/>
    <w:rsid w:val="7B31E322"/>
    <w:rsid w:val="7B9C10D5"/>
    <w:rsid w:val="7C728FEA"/>
    <w:rsid w:val="7D0E9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293B6"/>
  <w15:chartTrackingRefBased/>
  <w15:docId w15:val="{39770505-B3BA-4865-A70C-8246AF36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073D1"/>
    <w:rPr>
      <w:sz w:val="16"/>
      <w:szCs w:val="16"/>
    </w:rPr>
  </w:style>
  <w:style w:type="paragraph" w:styleId="CommentText">
    <w:name w:val="annotation text"/>
    <w:basedOn w:val="Normal"/>
    <w:link w:val="CommentTextChar"/>
    <w:uiPriority w:val="99"/>
    <w:semiHidden/>
    <w:unhideWhenUsed/>
    <w:rsid w:val="002073D1"/>
    <w:pPr>
      <w:spacing w:line="240" w:lineRule="auto"/>
    </w:pPr>
    <w:rPr>
      <w:sz w:val="20"/>
      <w:szCs w:val="20"/>
    </w:rPr>
  </w:style>
  <w:style w:type="character" w:styleId="CommentTextChar" w:customStyle="1">
    <w:name w:val="Comment Text Char"/>
    <w:basedOn w:val="DefaultParagraphFont"/>
    <w:link w:val="CommentText"/>
    <w:uiPriority w:val="99"/>
    <w:semiHidden/>
    <w:rsid w:val="002073D1"/>
    <w:rPr>
      <w:sz w:val="20"/>
      <w:szCs w:val="20"/>
    </w:rPr>
  </w:style>
  <w:style w:type="paragraph" w:styleId="CommentSubject">
    <w:name w:val="annotation subject"/>
    <w:basedOn w:val="CommentText"/>
    <w:next w:val="CommentText"/>
    <w:link w:val="CommentSubjectChar"/>
    <w:uiPriority w:val="99"/>
    <w:semiHidden/>
    <w:unhideWhenUsed/>
    <w:rsid w:val="002073D1"/>
    <w:rPr>
      <w:b/>
      <w:bCs/>
    </w:rPr>
  </w:style>
  <w:style w:type="character" w:styleId="CommentSubjectChar" w:customStyle="1">
    <w:name w:val="Comment Subject Char"/>
    <w:basedOn w:val="CommentTextChar"/>
    <w:link w:val="CommentSubject"/>
    <w:uiPriority w:val="99"/>
    <w:semiHidden/>
    <w:rsid w:val="002073D1"/>
    <w:rPr>
      <w:b/>
      <w:bCs/>
      <w:sz w:val="20"/>
      <w:szCs w:val="20"/>
    </w:rPr>
  </w:style>
  <w:style w:type="paragraph" w:styleId="Header">
    <w:name w:val="header"/>
    <w:basedOn w:val="Normal"/>
    <w:link w:val="HeaderChar"/>
    <w:uiPriority w:val="99"/>
    <w:unhideWhenUsed/>
    <w:rsid w:val="00E002F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002FF"/>
  </w:style>
  <w:style w:type="paragraph" w:styleId="Footer">
    <w:name w:val="footer"/>
    <w:basedOn w:val="Normal"/>
    <w:link w:val="FooterChar"/>
    <w:uiPriority w:val="99"/>
    <w:unhideWhenUsed/>
    <w:rsid w:val="00E002F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02FF"/>
  </w:style>
  <w:style w:type="character" w:styleId="Hyperlink">
    <w:name w:val="Hyperlink"/>
    <w:basedOn w:val="DefaultParagraphFont"/>
    <w:uiPriority w:val="99"/>
    <w:unhideWhenUsed/>
    <w:rsid w:val="008C37F0"/>
    <w:rPr>
      <w:color w:val="0563C1" w:themeColor="hyperlink"/>
      <w:u w:val="single"/>
    </w:rPr>
  </w:style>
  <w:style w:type="character" w:styleId="UnresolvedMention">
    <w:name w:val="Unresolved Mention"/>
    <w:basedOn w:val="DefaultParagraphFont"/>
    <w:uiPriority w:val="99"/>
    <w:semiHidden/>
    <w:unhideWhenUsed/>
    <w:rsid w:val="008C37F0"/>
    <w:rPr>
      <w:color w:val="605E5C"/>
      <w:shd w:val="clear" w:color="auto" w:fill="E1DFDD"/>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BEC9B114-823C-44A7-AB7E-53815E880FB3}">
    <t:Anchor>
      <t:Comment id="827507700"/>
    </t:Anchor>
    <t:History>
      <t:Event id="{72B0FC6C-BECF-43E6-8C9E-8DB2DD3DB403}" time="2024-09-03T15:39:31.057Z">
        <t:Attribution userId="S::gail.smith@bradford2025.co.uk::87445022-d15c-4e1e-9e22-926e5e38d0b5" userProvider="AD" userName="Gail Smith"/>
        <t:Anchor>
          <t:Comment id="827507700"/>
        </t:Anchor>
        <t:Create/>
      </t:Event>
      <t:Event id="{3E3B7B01-7CA6-4F0C-AA4A-E9D62628D806}" time="2024-09-03T15:39:31.057Z">
        <t:Attribution userId="S::gail.smith@bradford2025.co.uk::87445022-d15c-4e1e-9e22-926e5e38d0b5" userProvider="AD" userName="Gail Smith"/>
        <t:Anchor>
          <t:Comment id="827507700"/>
        </t:Anchor>
        <t:Assign userId="S::faris.luke@bradford2025.co.uk::a2c0802a-a83a-4abf-b92e-e9551058a374" userProvider="AD" userName="Faris luke"/>
      </t:Event>
      <t:Event id="{9C2A68C0-15CB-4ABF-8A01-55A70C88E018}" time="2024-09-03T15:39:31.057Z">
        <t:Attribution userId="S::gail.smith@bradford2025.co.uk::87445022-d15c-4e1e-9e22-926e5e38d0b5" userProvider="AD" userName="Gail Smith"/>
        <t:Anchor>
          <t:Comment id="827507700"/>
        </t:Anchor>
        <t:SetTitle title="@FarisAsk @Matthew Matty to help you add in Uni of Bradford and BD2025 logos probably shifting Southampton's to the righ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microsoft.com/office/2011/relationships/people" Target="people.xml" Id="R72f87884d36d4d85" /><Relationship Type="http://schemas.microsoft.com/office/2011/relationships/commentsExtended" Target="commentsExtended.xml" Id="R4aba57b059194623" /><Relationship Type="http://schemas.microsoft.com/office/2016/09/relationships/commentsIds" Target="commentsIds.xml" Id="Ra7d764442a23494d" /><Relationship Type="http://schemas.microsoft.com/office/2019/05/relationships/documenttasks" Target="tasks.xml" Id="R52a62fb7d7674182" /><Relationship Type="http://schemas.openxmlformats.org/officeDocument/2006/relationships/header" Target="header.xml" Id="Rbb1b811261ff4a5c" /><Relationship Type="http://schemas.openxmlformats.org/officeDocument/2006/relationships/image" Target="/media/image2.png" Id="R817eb8b91fd64ac7" /><Relationship Type="http://schemas.openxmlformats.org/officeDocument/2006/relationships/image" Target="/media/image3.png" Id="Rba1cfef6dc22404f" /><Relationship Type="http://schemas.openxmlformats.org/officeDocument/2006/relationships/hyperlink" Target="https://forms.office.com/pages/responsepage.aspx?id=BpLdoMi4y0WbhfD4k8mitUuJuhEPUcNMuysv1BW-wtpUMDBRU0pCVkMzWDRUWlhHOTAwRFhIQ1pGQy4u&amp;route=shorturl" TargetMode="External" Id="R967f9674f47d4b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86e665-39ee-418f-82ab-9da9078d549d" xsi:nil="true"/>
    <lcf76f155ced4ddcb4097134ff3c332f xmlns="d5d71dc5-1d61-461d-8ef4-66985072e901">
      <Terms xmlns="http://schemas.microsoft.com/office/infopath/2007/PartnerControls"/>
    </lcf76f155ced4ddcb4097134ff3c332f>
    <_dlc_DocId xmlns="4886e665-39ee-418f-82ab-9da9078d549d">7YVAQ3KE3J5P-1640064565-3732</_dlc_DocId>
    <_dlc_DocIdUrl xmlns="4886e665-39ee-418f-82ab-9da9078d549d">
      <Url>https://bradfordculture2025.sharepoint.com/sites/Evaluation/_layouts/15/DocIdRedir.aspx?ID=7YVAQ3KE3J5P-1640064565-3732</Url>
      <Description>7YVAQ3KE3J5P-1640064565-3732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7D7E8DB483241B22B99AD8A86A85D" ma:contentTypeVersion="15" ma:contentTypeDescription="Create a new document." ma:contentTypeScope="" ma:versionID="58ca97c65b2f271e5355dcdde7c8f334">
  <xsd:schema xmlns:xsd="http://www.w3.org/2001/XMLSchema" xmlns:xs="http://www.w3.org/2001/XMLSchema" xmlns:p="http://schemas.microsoft.com/office/2006/metadata/properties" xmlns:ns2="4886e665-39ee-418f-82ab-9da9078d549d" xmlns:ns3="d5d71dc5-1d61-461d-8ef4-66985072e901" targetNamespace="http://schemas.microsoft.com/office/2006/metadata/properties" ma:root="true" ma:fieldsID="5b637dc29c4aa781cc2cd2fc6f648ee3" ns2:_="" ns3:_="">
    <xsd:import namespace="4886e665-39ee-418f-82ab-9da9078d549d"/>
    <xsd:import namespace="d5d71dc5-1d61-461d-8ef4-66985072e9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6e665-39ee-418f-82ab-9da9078d54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8b32acb-1be9-4568-ae05-db110393e637}" ma:internalName="TaxCatchAll" ma:showField="CatchAllData" ma:web="4886e665-39ee-418f-82ab-9da9078d54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71dc5-1d61-461d-8ef4-66985072e9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a625e-8148-427a-9ef0-d54e2133a5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754EE5-2AB0-46C8-AD86-D0CFC25530E6}">
  <ds:schemaRefs>
    <ds:schemaRef ds:uri="http://schemas.microsoft.com/office/2006/metadata/properties"/>
    <ds:schemaRef ds:uri="http://schemas.microsoft.com/office/infopath/2007/PartnerControls"/>
    <ds:schemaRef ds:uri="01421b7c-f39e-4aed-a843-4c814a3eb1eb"/>
    <ds:schemaRef ds:uri="ecfe38cb-df63-4e2d-9794-c5b0ab1c669a"/>
  </ds:schemaRefs>
</ds:datastoreItem>
</file>

<file path=customXml/itemProps2.xml><?xml version="1.0" encoding="utf-8"?>
<ds:datastoreItem xmlns:ds="http://schemas.openxmlformats.org/officeDocument/2006/customXml" ds:itemID="{7B09E968-40D9-4BB5-86CE-CD00BE2C85B8}"/>
</file>

<file path=customXml/itemProps3.xml><?xml version="1.0" encoding="utf-8"?>
<ds:datastoreItem xmlns:ds="http://schemas.openxmlformats.org/officeDocument/2006/customXml" ds:itemID="{36FC0EBA-25B6-4BC7-9152-7A0178D27BE8}">
  <ds:schemaRefs>
    <ds:schemaRef ds:uri="http://schemas.microsoft.com/sharepoint/v3/contenttype/forms"/>
  </ds:schemaRefs>
</ds:datastoreItem>
</file>

<file path=customXml/itemProps4.xml><?xml version="1.0" encoding="utf-8"?>
<ds:datastoreItem xmlns:ds="http://schemas.openxmlformats.org/officeDocument/2006/customXml" ds:itemID="{D408468C-6E24-4A0E-9DA6-03C2964DAE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.~WRD0000</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Nash</dc:creator>
  <keywords/>
  <dc:description/>
  <lastModifiedBy>Gail Smith</lastModifiedBy>
  <revision>12</revision>
  <lastPrinted>2024-01-25T22:58:00.0000000Z</lastPrinted>
  <dcterms:created xsi:type="dcterms:W3CDTF">2024-07-09T15:11:00.0000000Z</dcterms:created>
  <dcterms:modified xsi:type="dcterms:W3CDTF">2024-09-20T14:58:38.9726095Z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0x01010063D7D7E8DB483241B22B99AD8A86A85D</vt:lpwstr>
  </property>
  <property fmtid="{D5CDD505-2E9C-101B-9397-08002B2CF9AE}" pid="3" name="_dlc_DocIdItemGuid">
    <vt:lpwstr>eb37e4f5-523d-4b46-8f97-157c58da6ac2</vt:lpwstr>
  </property>
  <property fmtid="{D5CDD505-2E9C-101B-9397-08002B2CF9AE}" pid="4" name="MediaServiceImageTags">
    <vt:lpwstr/>
  </property>
</Properties>
</file>